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AE93" w14:textId="6E97292C" w:rsidR="00C41F96" w:rsidRPr="003A16CC" w:rsidRDefault="00C45676" w:rsidP="003A16CC">
      <w:pPr>
        <w:widowControl/>
        <w:shd w:val="clear" w:color="auto" w:fill="FFFFFF"/>
        <w:adjustRightInd w:val="0"/>
        <w:snapToGrid w:val="0"/>
        <w:spacing w:line="360" w:lineRule="auto"/>
        <w:jc w:val="center"/>
        <w:rPr>
          <w:rFonts w:eastAsiaTheme="minorHAnsi" w:cs="宋体"/>
          <w:b/>
          <w:bCs/>
          <w:color w:val="FF0000"/>
          <w:kern w:val="0"/>
          <w:sz w:val="24"/>
          <w:szCs w:val="24"/>
        </w:rPr>
      </w:pPr>
      <w:r w:rsidRPr="003A16CC">
        <w:rPr>
          <w:rFonts w:eastAsiaTheme="minorHAnsi" w:cs="宋体" w:hint="eastAsia"/>
          <w:b/>
          <w:bCs/>
          <w:color w:val="FF0000"/>
          <w:kern w:val="0"/>
          <w:sz w:val="24"/>
          <w:szCs w:val="24"/>
        </w:rPr>
        <w:t>2</w:t>
      </w:r>
      <w:r w:rsidRPr="003A16CC">
        <w:rPr>
          <w:rFonts w:eastAsiaTheme="minorHAnsi" w:cs="宋体"/>
          <w:b/>
          <w:bCs/>
          <w:color w:val="FF0000"/>
          <w:kern w:val="0"/>
          <w:sz w:val="24"/>
          <w:szCs w:val="24"/>
        </w:rPr>
        <w:t>02</w:t>
      </w:r>
      <w:r w:rsidR="00214F9B" w:rsidRPr="003A16CC">
        <w:rPr>
          <w:rFonts w:eastAsiaTheme="minorHAnsi" w:cs="宋体"/>
          <w:b/>
          <w:bCs/>
          <w:color w:val="FF0000"/>
          <w:kern w:val="0"/>
          <w:sz w:val="24"/>
          <w:szCs w:val="24"/>
        </w:rPr>
        <w:t>5</w:t>
      </w:r>
      <w:r w:rsidR="00DB2F2A" w:rsidRPr="003A16CC">
        <w:rPr>
          <w:rFonts w:eastAsiaTheme="minorHAnsi" w:cs="宋体" w:hint="eastAsia"/>
          <w:b/>
          <w:bCs/>
          <w:color w:val="FF0000"/>
          <w:kern w:val="0"/>
          <w:sz w:val="24"/>
          <w:szCs w:val="24"/>
        </w:rPr>
        <w:t>年</w:t>
      </w:r>
      <w:r w:rsidR="00C41F96" w:rsidRPr="003A16CC">
        <w:rPr>
          <w:rFonts w:eastAsiaTheme="minorHAnsi" w:cs="宋体" w:hint="eastAsia"/>
          <w:b/>
          <w:bCs/>
          <w:color w:val="FF0000"/>
          <w:kern w:val="0"/>
          <w:sz w:val="24"/>
          <w:szCs w:val="24"/>
        </w:rPr>
        <w:t>南京工业大学（南通职业大学函授点）“专升本”</w:t>
      </w:r>
      <w:r w:rsidR="00214F9B" w:rsidRPr="003A16CC">
        <w:rPr>
          <w:rFonts w:eastAsiaTheme="minorHAnsi" w:cs="宋体" w:hint="eastAsia"/>
          <w:b/>
          <w:bCs/>
          <w:color w:val="FF0000"/>
          <w:kern w:val="0"/>
          <w:sz w:val="24"/>
          <w:szCs w:val="24"/>
        </w:rPr>
        <w:t>报名</w:t>
      </w:r>
      <w:r w:rsidR="009B7667" w:rsidRPr="003A16CC">
        <w:rPr>
          <w:rFonts w:eastAsiaTheme="minorHAnsi" w:cs="宋体" w:hint="eastAsia"/>
          <w:b/>
          <w:bCs/>
          <w:color w:val="FF0000"/>
          <w:kern w:val="0"/>
          <w:sz w:val="24"/>
          <w:szCs w:val="24"/>
        </w:rPr>
        <w:t>简章</w:t>
      </w:r>
    </w:p>
    <w:p w14:paraId="228DA354" w14:textId="4E7AE48E" w:rsidR="009A67CD" w:rsidRPr="00ED3D2F" w:rsidRDefault="009A67CD" w:rsidP="00A4638E">
      <w:pPr>
        <w:widowControl/>
        <w:shd w:val="clear" w:color="auto" w:fill="FFFFFF"/>
        <w:adjustRightInd w:val="0"/>
        <w:snapToGrid w:val="0"/>
        <w:spacing w:line="360" w:lineRule="auto"/>
        <w:ind w:firstLineChars="200" w:firstLine="420"/>
        <w:jc w:val="left"/>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南通职业大学为南京工业大学专升本在南通地区的唯一教学函授点，已经有</w:t>
      </w:r>
      <w:r w:rsidR="00FC22B6" w:rsidRPr="00ED3D2F">
        <w:rPr>
          <w:rFonts w:asciiTheme="minorEastAsia" w:hAnsiTheme="minorEastAsia" w:cs="宋体"/>
          <w:color w:val="000000"/>
          <w:kern w:val="0"/>
          <w:szCs w:val="21"/>
        </w:rPr>
        <w:t>20</w:t>
      </w:r>
      <w:r w:rsidRPr="00ED3D2F">
        <w:rPr>
          <w:rFonts w:asciiTheme="minorEastAsia" w:hAnsiTheme="minorEastAsia" w:cs="宋体" w:hint="eastAsia"/>
          <w:color w:val="000000"/>
          <w:kern w:val="0"/>
          <w:szCs w:val="21"/>
        </w:rPr>
        <w:t>多年的办学</w:t>
      </w:r>
      <w:r w:rsidR="00FC22B6" w:rsidRPr="00ED3D2F">
        <w:rPr>
          <w:rFonts w:asciiTheme="minorEastAsia" w:hAnsiTheme="minorEastAsia" w:cs="宋体" w:hint="eastAsia"/>
          <w:color w:val="000000"/>
          <w:kern w:val="0"/>
          <w:szCs w:val="21"/>
        </w:rPr>
        <w:t>历史</w:t>
      </w:r>
      <w:r w:rsidR="00167912" w:rsidRPr="00ED3D2F">
        <w:rPr>
          <w:rFonts w:asciiTheme="minorEastAsia" w:hAnsiTheme="minorEastAsia" w:cs="宋体" w:hint="eastAsia"/>
          <w:color w:val="000000"/>
          <w:kern w:val="0"/>
          <w:szCs w:val="21"/>
        </w:rPr>
        <w:t>，2</w:t>
      </w:r>
      <w:r w:rsidR="00167912" w:rsidRPr="00ED3D2F">
        <w:rPr>
          <w:rFonts w:asciiTheme="minorEastAsia" w:hAnsiTheme="minorEastAsia" w:cs="宋体"/>
          <w:color w:val="000000"/>
          <w:kern w:val="0"/>
          <w:szCs w:val="21"/>
        </w:rPr>
        <w:t>02</w:t>
      </w:r>
      <w:r w:rsidR="00214F9B">
        <w:rPr>
          <w:rFonts w:asciiTheme="minorEastAsia" w:hAnsiTheme="minorEastAsia" w:cs="宋体"/>
          <w:color w:val="000000"/>
          <w:kern w:val="0"/>
          <w:szCs w:val="21"/>
        </w:rPr>
        <w:t>5</w:t>
      </w:r>
      <w:r w:rsidR="00167912" w:rsidRPr="00ED3D2F">
        <w:rPr>
          <w:rFonts w:asciiTheme="minorEastAsia" w:hAnsiTheme="minorEastAsia" w:cs="宋体" w:hint="eastAsia"/>
          <w:color w:val="000000"/>
          <w:kern w:val="0"/>
          <w:szCs w:val="21"/>
        </w:rPr>
        <w:t>年继续招生，具体如下：</w:t>
      </w:r>
    </w:p>
    <w:p w14:paraId="0F39604D" w14:textId="78B31AA8" w:rsidR="00C41F96" w:rsidRPr="00ED3D2F" w:rsidRDefault="009A67CD" w:rsidP="00A4638E">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一</w:t>
      </w:r>
      <w:r w:rsidR="00C41F96" w:rsidRPr="00ED3D2F">
        <w:rPr>
          <w:rFonts w:asciiTheme="minorEastAsia" w:hAnsiTheme="minorEastAsia" w:cs="宋体" w:hint="eastAsia"/>
          <w:color w:val="000000"/>
          <w:kern w:val="0"/>
          <w:szCs w:val="21"/>
        </w:rPr>
        <w:t>、202</w:t>
      </w:r>
      <w:r w:rsidR="00214F9B">
        <w:rPr>
          <w:rFonts w:asciiTheme="minorEastAsia" w:hAnsiTheme="minorEastAsia" w:cs="宋体"/>
          <w:color w:val="000000"/>
          <w:kern w:val="0"/>
          <w:szCs w:val="21"/>
        </w:rPr>
        <w:t>5</w:t>
      </w:r>
      <w:r w:rsidR="00C41F96" w:rsidRPr="00ED3D2F">
        <w:rPr>
          <w:rFonts w:asciiTheme="minorEastAsia" w:hAnsiTheme="minorEastAsia" w:cs="宋体" w:hint="eastAsia"/>
          <w:color w:val="000000"/>
          <w:kern w:val="0"/>
          <w:szCs w:val="21"/>
        </w:rPr>
        <w:t>年招生专业（毕业证书</w:t>
      </w:r>
      <w:r w:rsidR="00D006A0" w:rsidRPr="00ED3D2F">
        <w:rPr>
          <w:rFonts w:asciiTheme="minorEastAsia" w:hAnsiTheme="minorEastAsia" w:cs="宋体" w:hint="eastAsia"/>
          <w:color w:val="000000"/>
          <w:kern w:val="0"/>
          <w:szCs w:val="21"/>
        </w:rPr>
        <w:t>“学信网”</w:t>
      </w:r>
      <w:r w:rsidR="00C41F96" w:rsidRPr="00ED3D2F">
        <w:rPr>
          <w:rFonts w:asciiTheme="minorEastAsia" w:hAnsiTheme="minorEastAsia" w:cs="宋体" w:hint="eastAsia"/>
          <w:color w:val="000000"/>
          <w:kern w:val="0"/>
          <w:szCs w:val="21"/>
        </w:rPr>
        <w:t>可查）</w:t>
      </w:r>
    </w:p>
    <w:tbl>
      <w:tblPr>
        <w:tblW w:w="0" w:type="auto"/>
        <w:jc w:val="center"/>
        <w:tblCellMar>
          <w:left w:w="0" w:type="dxa"/>
          <w:right w:w="0" w:type="dxa"/>
        </w:tblCellMar>
        <w:tblLook w:val="04A0" w:firstRow="1" w:lastRow="0" w:firstColumn="1" w:lastColumn="0" w:noHBand="0" w:noVBand="1"/>
      </w:tblPr>
      <w:tblGrid>
        <w:gridCol w:w="2127"/>
        <w:gridCol w:w="1267"/>
        <w:gridCol w:w="993"/>
        <w:gridCol w:w="1559"/>
        <w:gridCol w:w="2276"/>
      </w:tblGrid>
      <w:tr w:rsidR="00C41F96" w:rsidRPr="00BA62F0" w14:paraId="1059A37F" w14:textId="77777777" w:rsidTr="00B02E1B">
        <w:trPr>
          <w:trHeight w:val="272"/>
          <w:jc w:val="center"/>
        </w:trPr>
        <w:tc>
          <w:tcPr>
            <w:tcW w:w="212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27301056" w14:textId="77777777" w:rsidR="00C41F96" w:rsidRPr="00BA62F0" w:rsidRDefault="00C41F96" w:rsidP="00BA62F0">
            <w:r w:rsidRPr="00BA62F0">
              <w:rPr>
                <w:rFonts w:hint="eastAsia"/>
              </w:rPr>
              <w:t>专业名称</w:t>
            </w:r>
          </w:p>
        </w:tc>
        <w:tc>
          <w:tcPr>
            <w:tcW w:w="1267"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79EF8D14" w14:textId="77777777" w:rsidR="00C41F96" w:rsidRPr="00BA62F0" w:rsidRDefault="00C41F96" w:rsidP="00BA62F0">
            <w:r w:rsidRPr="00BA62F0">
              <w:rPr>
                <w:rFonts w:hint="eastAsia"/>
              </w:rPr>
              <w:t>层次</w:t>
            </w:r>
          </w:p>
        </w:tc>
        <w:tc>
          <w:tcPr>
            <w:tcW w:w="993"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7604304C" w14:textId="77777777" w:rsidR="00C41F96" w:rsidRPr="00BA62F0" w:rsidRDefault="00C41F96" w:rsidP="00BA62F0">
            <w:r w:rsidRPr="00BA62F0">
              <w:rPr>
                <w:rFonts w:hint="eastAsia"/>
              </w:rPr>
              <w:t>学制</w:t>
            </w:r>
          </w:p>
        </w:tc>
        <w:tc>
          <w:tcPr>
            <w:tcW w:w="1559"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19BDD384" w14:textId="77777777" w:rsidR="00C41F96" w:rsidRPr="00BA62F0" w:rsidRDefault="00C41F96" w:rsidP="00BA62F0">
            <w:r w:rsidRPr="00BA62F0">
              <w:rPr>
                <w:rFonts w:hint="eastAsia"/>
              </w:rPr>
              <w:t>学费</w:t>
            </w:r>
          </w:p>
        </w:tc>
        <w:tc>
          <w:tcPr>
            <w:tcW w:w="2276"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226824D4" w14:textId="77777777" w:rsidR="00C41F96" w:rsidRPr="00BA62F0" w:rsidRDefault="00C41F96" w:rsidP="00BA62F0">
            <w:r w:rsidRPr="00BA62F0">
              <w:rPr>
                <w:rFonts w:hint="eastAsia"/>
              </w:rPr>
              <w:t>毕业证书颁发学校</w:t>
            </w:r>
          </w:p>
        </w:tc>
      </w:tr>
      <w:tr w:rsidR="00A932FD" w:rsidRPr="00BA62F0" w14:paraId="06108FF9" w14:textId="77777777" w:rsidTr="00D0699B">
        <w:trPr>
          <w:trHeight w:val="234"/>
          <w:jc w:val="center"/>
        </w:trPr>
        <w:tc>
          <w:tcPr>
            <w:tcW w:w="2127"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59E207BE" w14:textId="77777777" w:rsidR="00A932FD" w:rsidRPr="00BA62F0" w:rsidRDefault="00A932FD" w:rsidP="00BA62F0">
            <w:r w:rsidRPr="00BA62F0">
              <w:rPr>
                <w:rFonts w:hint="eastAsia"/>
              </w:rPr>
              <w:t>化学工程与工艺</w:t>
            </w:r>
          </w:p>
        </w:tc>
        <w:tc>
          <w:tcPr>
            <w:tcW w:w="126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F4FDE3D" w14:textId="77777777" w:rsidR="00A932FD" w:rsidRPr="00BA62F0" w:rsidRDefault="00A932FD" w:rsidP="00BA62F0">
            <w:r w:rsidRPr="00BA62F0">
              <w:rPr>
                <w:rFonts w:hint="eastAsia"/>
              </w:rPr>
              <w:t>专升本</w:t>
            </w:r>
          </w:p>
        </w:tc>
        <w:tc>
          <w:tcPr>
            <w:tcW w:w="99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60D984F" w14:textId="77777777" w:rsidR="00A932FD" w:rsidRPr="00BA62F0" w:rsidRDefault="00A932FD" w:rsidP="00BA62F0">
            <w:r w:rsidRPr="00BA62F0">
              <w:rPr>
                <w:rFonts w:hint="eastAsia"/>
              </w:rPr>
              <w:t>2.5年</w:t>
            </w:r>
          </w:p>
        </w:tc>
        <w:tc>
          <w:tcPr>
            <w:tcW w:w="155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1298F9DA" w14:textId="77777777" w:rsidR="00A932FD" w:rsidRPr="00BA62F0" w:rsidRDefault="00A932FD" w:rsidP="00BA62F0">
            <w:r w:rsidRPr="00BA62F0">
              <w:rPr>
                <w:rFonts w:hint="eastAsia"/>
              </w:rPr>
              <w:t>2200元/年</w:t>
            </w:r>
          </w:p>
        </w:tc>
        <w:tc>
          <w:tcPr>
            <w:tcW w:w="2276" w:type="dxa"/>
            <w:vMerge w:val="restart"/>
            <w:tcBorders>
              <w:top w:val="single" w:sz="6" w:space="0" w:color="auto"/>
              <w:left w:val="nil"/>
              <w:right w:val="single" w:sz="6" w:space="0" w:color="auto"/>
            </w:tcBorders>
            <w:shd w:val="clear" w:color="auto" w:fill="auto"/>
            <w:tcMar>
              <w:top w:w="0" w:type="dxa"/>
              <w:left w:w="108" w:type="dxa"/>
              <w:bottom w:w="0" w:type="dxa"/>
              <w:right w:w="108" w:type="dxa"/>
            </w:tcMar>
            <w:vAlign w:val="center"/>
            <w:hideMark/>
          </w:tcPr>
          <w:p w14:paraId="11B5C9EF" w14:textId="77777777" w:rsidR="00A932FD" w:rsidRPr="00BA62F0" w:rsidRDefault="00A932FD" w:rsidP="00BA62F0">
            <w:r w:rsidRPr="00BA62F0">
              <w:rPr>
                <w:rFonts w:hint="eastAsia"/>
              </w:rPr>
              <w:t>南京工业大学</w:t>
            </w:r>
          </w:p>
        </w:tc>
      </w:tr>
      <w:tr w:rsidR="00A932FD" w:rsidRPr="00BA62F0" w14:paraId="2E36CE83" w14:textId="77777777" w:rsidTr="00D0699B">
        <w:trPr>
          <w:trHeight w:val="312"/>
          <w:jc w:val="center"/>
        </w:trPr>
        <w:tc>
          <w:tcPr>
            <w:tcW w:w="2127"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446FF522" w14:textId="77777777" w:rsidR="00A932FD" w:rsidRPr="00BA62F0" w:rsidRDefault="00A932FD" w:rsidP="00BA62F0">
            <w:r w:rsidRPr="00BA62F0">
              <w:rPr>
                <w:rFonts w:hint="eastAsia"/>
              </w:rPr>
              <w:t>安全工程</w:t>
            </w:r>
          </w:p>
        </w:tc>
        <w:tc>
          <w:tcPr>
            <w:tcW w:w="126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161C039A" w14:textId="77777777" w:rsidR="00A932FD" w:rsidRPr="00BA62F0" w:rsidRDefault="00A932FD" w:rsidP="00BA62F0">
            <w:r w:rsidRPr="00BA62F0">
              <w:rPr>
                <w:rFonts w:hint="eastAsia"/>
              </w:rPr>
              <w:t>专升本</w:t>
            </w:r>
          </w:p>
        </w:tc>
        <w:tc>
          <w:tcPr>
            <w:tcW w:w="99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BC2F426" w14:textId="77777777" w:rsidR="00A932FD" w:rsidRPr="00BA62F0" w:rsidRDefault="00A932FD" w:rsidP="00BA62F0">
            <w:r w:rsidRPr="00BA62F0">
              <w:rPr>
                <w:rFonts w:hint="eastAsia"/>
              </w:rPr>
              <w:t>2.5年</w:t>
            </w:r>
          </w:p>
        </w:tc>
        <w:tc>
          <w:tcPr>
            <w:tcW w:w="155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111D4168" w14:textId="77777777" w:rsidR="00A932FD" w:rsidRPr="00BA62F0" w:rsidRDefault="00A932FD" w:rsidP="00BA62F0">
            <w:r w:rsidRPr="00BA62F0">
              <w:rPr>
                <w:rFonts w:hint="eastAsia"/>
              </w:rPr>
              <w:t>2200元/年</w:t>
            </w:r>
          </w:p>
        </w:tc>
        <w:tc>
          <w:tcPr>
            <w:tcW w:w="2276" w:type="dxa"/>
            <w:vMerge/>
            <w:tcBorders>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2A62DFF7" w14:textId="736C0717" w:rsidR="00A932FD" w:rsidRPr="00BA62F0" w:rsidRDefault="00A932FD" w:rsidP="00BA62F0"/>
        </w:tc>
      </w:tr>
    </w:tbl>
    <w:p w14:paraId="395AF9DC" w14:textId="00C23559" w:rsidR="00C41F96" w:rsidRPr="00ED3D2F" w:rsidRDefault="009A67CD" w:rsidP="002A2156">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二</w:t>
      </w:r>
      <w:r w:rsidR="00C41F96" w:rsidRPr="00ED3D2F">
        <w:rPr>
          <w:rFonts w:asciiTheme="minorEastAsia" w:hAnsiTheme="minorEastAsia" w:cs="宋体" w:hint="eastAsia"/>
          <w:color w:val="000000"/>
          <w:kern w:val="0"/>
          <w:szCs w:val="21"/>
        </w:rPr>
        <w:t>、报</w:t>
      </w:r>
      <w:r w:rsidR="00D605C0" w:rsidRPr="00ED3D2F">
        <w:rPr>
          <w:rFonts w:asciiTheme="minorEastAsia" w:hAnsiTheme="minorEastAsia" w:cs="宋体" w:hint="eastAsia"/>
          <w:color w:val="000000"/>
          <w:kern w:val="0"/>
          <w:szCs w:val="21"/>
        </w:rPr>
        <w:t>名</w:t>
      </w:r>
      <w:r w:rsidR="00C41F96" w:rsidRPr="00ED3D2F">
        <w:rPr>
          <w:rFonts w:asciiTheme="minorEastAsia" w:hAnsiTheme="minorEastAsia" w:cs="宋体" w:hint="eastAsia"/>
          <w:color w:val="000000"/>
          <w:kern w:val="0"/>
          <w:szCs w:val="21"/>
        </w:rPr>
        <w:t>条件</w:t>
      </w:r>
      <w:r w:rsidR="002A2156" w:rsidRPr="00ED3D2F">
        <w:rPr>
          <w:rFonts w:asciiTheme="minorEastAsia" w:hAnsiTheme="minorEastAsia" w:cs="宋体" w:hint="eastAsia"/>
          <w:color w:val="000000"/>
          <w:kern w:val="0"/>
          <w:szCs w:val="21"/>
        </w:rPr>
        <w:t>：</w:t>
      </w:r>
      <w:r w:rsidR="00C41F96" w:rsidRPr="00ED3D2F">
        <w:rPr>
          <w:rFonts w:asciiTheme="minorEastAsia" w:hAnsiTheme="minorEastAsia" w:cs="宋体" w:hint="eastAsia"/>
          <w:color w:val="000000"/>
          <w:kern w:val="0"/>
          <w:szCs w:val="21"/>
        </w:rPr>
        <w:t>具有专科（或专科以上)层次的毕业证书，且能提供“教育部学历证书电子注册备案表”</w:t>
      </w:r>
      <w:r w:rsidRPr="00ED3D2F">
        <w:rPr>
          <w:rFonts w:asciiTheme="minorEastAsia" w:hAnsiTheme="minorEastAsia" w:cs="宋体" w:hint="eastAsia"/>
          <w:color w:val="000000"/>
          <w:kern w:val="0"/>
          <w:szCs w:val="21"/>
        </w:rPr>
        <w:t>。</w:t>
      </w:r>
    </w:p>
    <w:p w14:paraId="72302D95" w14:textId="6371A81B" w:rsidR="00C41F96" w:rsidRPr="00ED3D2F" w:rsidRDefault="009A67CD" w:rsidP="00A4638E">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三</w:t>
      </w:r>
      <w:r w:rsidR="00C41F96" w:rsidRPr="00ED3D2F">
        <w:rPr>
          <w:rFonts w:asciiTheme="minorEastAsia" w:hAnsiTheme="minorEastAsia" w:cs="宋体" w:hint="eastAsia"/>
          <w:color w:val="000000"/>
          <w:kern w:val="0"/>
          <w:szCs w:val="21"/>
        </w:rPr>
        <w:t>、优惠政策</w:t>
      </w:r>
    </w:p>
    <w:p w14:paraId="3EDBFD7C" w14:textId="77777777" w:rsidR="00A12F41" w:rsidRPr="00ED3D2F" w:rsidRDefault="009A67CD" w:rsidP="007661C3">
      <w:pPr>
        <w:widowControl/>
        <w:shd w:val="clear" w:color="auto" w:fill="FFFFFF"/>
        <w:adjustRightInd w:val="0"/>
        <w:snapToGrid w:val="0"/>
        <w:spacing w:line="360" w:lineRule="auto"/>
        <w:ind w:firstLine="480"/>
        <w:rPr>
          <w:rFonts w:asciiTheme="minorEastAsia" w:hAnsiTheme="minorEastAsia" w:cs="宋体"/>
          <w:color w:val="000000"/>
          <w:kern w:val="0"/>
          <w:szCs w:val="21"/>
        </w:rPr>
      </w:pPr>
      <w:r w:rsidRPr="00ED3D2F">
        <w:rPr>
          <w:rFonts w:asciiTheme="minorEastAsia" w:hAnsiTheme="minorEastAsia" w:cs="宋体"/>
          <w:color w:val="000000"/>
          <w:kern w:val="0"/>
          <w:szCs w:val="21"/>
        </w:rPr>
        <w:t>1</w:t>
      </w:r>
      <w:r w:rsidR="006D4885" w:rsidRPr="00ED3D2F">
        <w:rPr>
          <w:rFonts w:asciiTheme="minorEastAsia" w:hAnsiTheme="minorEastAsia" w:cs="宋体" w:hint="eastAsia"/>
          <w:color w:val="000000"/>
          <w:kern w:val="0"/>
          <w:szCs w:val="21"/>
        </w:rPr>
        <w:t>.</w:t>
      </w:r>
      <w:r w:rsidR="00C41F96" w:rsidRPr="00ED3D2F">
        <w:rPr>
          <w:rFonts w:asciiTheme="minorEastAsia" w:hAnsiTheme="minorEastAsia" w:cs="宋体" w:hint="eastAsia"/>
          <w:color w:val="000000"/>
          <w:kern w:val="0"/>
          <w:szCs w:val="21"/>
        </w:rPr>
        <w:t>年满25周岁的符合报考条件的考生可照顾20分；</w:t>
      </w:r>
    </w:p>
    <w:p w14:paraId="2487F2A2" w14:textId="77777777" w:rsidR="00A12F41" w:rsidRPr="00ED3D2F" w:rsidRDefault="00C41F96" w:rsidP="007661C3">
      <w:pPr>
        <w:widowControl/>
        <w:shd w:val="clear" w:color="auto" w:fill="FFFFFF"/>
        <w:adjustRightInd w:val="0"/>
        <w:snapToGrid w:val="0"/>
        <w:spacing w:line="360" w:lineRule="auto"/>
        <w:ind w:firstLine="480"/>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2.已获得国民教育系列本科及以上文凭，报考成人高等教育第二学历者，可免试入学专升本；</w:t>
      </w:r>
    </w:p>
    <w:p w14:paraId="6AFC7105" w14:textId="1898447B" w:rsidR="00C41F96" w:rsidRPr="00ED3D2F" w:rsidRDefault="00C41F96" w:rsidP="007661C3">
      <w:pPr>
        <w:widowControl/>
        <w:shd w:val="clear" w:color="auto" w:fill="FFFFFF"/>
        <w:adjustRightInd w:val="0"/>
        <w:snapToGrid w:val="0"/>
        <w:spacing w:line="360" w:lineRule="auto"/>
        <w:ind w:firstLine="480"/>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3.其他优惠政策按照江苏省教育考试院有关文件执行。</w:t>
      </w:r>
    </w:p>
    <w:p w14:paraId="3EEE02F9" w14:textId="0A1288FC" w:rsidR="00DD2DE8" w:rsidRPr="00ED3D2F" w:rsidRDefault="00DD2DE8" w:rsidP="00A4638E">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四、报名时间：</w:t>
      </w:r>
      <w:r w:rsidR="00FC22B6" w:rsidRPr="00ED3D2F">
        <w:rPr>
          <w:rFonts w:asciiTheme="minorEastAsia" w:hAnsiTheme="minorEastAsia" w:cs="宋体" w:hint="eastAsia"/>
          <w:color w:val="000000"/>
          <w:kern w:val="0"/>
          <w:szCs w:val="21"/>
        </w:rPr>
        <w:t>学校常年接受预报名登记，9月初学校将通知预报名登记的人员在江苏省教育厅考试院网上正式报名</w:t>
      </w:r>
      <w:r w:rsidR="00045938" w:rsidRPr="00ED3D2F">
        <w:rPr>
          <w:rFonts w:asciiTheme="minorEastAsia" w:hAnsiTheme="minorEastAsia" w:cs="宋体" w:hint="eastAsia"/>
          <w:color w:val="000000"/>
          <w:kern w:val="0"/>
          <w:szCs w:val="21"/>
        </w:rPr>
        <w:t>。</w:t>
      </w:r>
      <w:r w:rsidR="00FC22B6" w:rsidRPr="00ED3D2F">
        <w:rPr>
          <w:rFonts w:asciiTheme="minorEastAsia" w:hAnsiTheme="minorEastAsia" w:cs="宋体" w:hint="eastAsia"/>
          <w:color w:val="000000"/>
          <w:kern w:val="0"/>
          <w:szCs w:val="21"/>
        </w:rPr>
        <w:t>正式报名只有唯一途径：江苏省考试院网上报名。</w:t>
      </w:r>
    </w:p>
    <w:p w14:paraId="23EF8916" w14:textId="081BC534" w:rsidR="00C41F96" w:rsidRPr="00ED3D2F" w:rsidRDefault="00C41F96" w:rsidP="00A4638E">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五、考试时间：202</w:t>
      </w:r>
      <w:r w:rsidR="00214F9B">
        <w:rPr>
          <w:rFonts w:asciiTheme="minorEastAsia" w:hAnsiTheme="minorEastAsia" w:cs="宋体"/>
          <w:color w:val="000000"/>
          <w:kern w:val="0"/>
          <w:szCs w:val="21"/>
        </w:rPr>
        <w:t>5</w:t>
      </w:r>
      <w:r w:rsidRPr="00ED3D2F">
        <w:rPr>
          <w:rFonts w:asciiTheme="minorEastAsia" w:hAnsiTheme="minorEastAsia" w:cs="宋体" w:hint="eastAsia"/>
          <w:color w:val="000000"/>
          <w:kern w:val="0"/>
          <w:szCs w:val="21"/>
        </w:rPr>
        <w:t>年10月</w:t>
      </w:r>
      <w:r w:rsidR="003E3311" w:rsidRPr="00ED3D2F">
        <w:rPr>
          <w:rFonts w:asciiTheme="minorEastAsia" w:hAnsiTheme="minorEastAsia" w:cs="宋体" w:hint="eastAsia"/>
          <w:color w:val="000000"/>
          <w:kern w:val="0"/>
          <w:szCs w:val="21"/>
        </w:rPr>
        <w:t>中旬</w:t>
      </w:r>
      <w:r w:rsidR="00D605C0" w:rsidRPr="00ED3D2F">
        <w:rPr>
          <w:rFonts w:asciiTheme="minorEastAsia" w:hAnsiTheme="minorEastAsia" w:cs="宋体" w:hint="eastAsia"/>
          <w:color w:val="000000"/>
          <w:kern w:val="0"/>
          <w:szCs w:val="21"/>
        </w:rPr>
        <w:t>（以当年江苏省考试</w:t>
      </w:r>
      <w:proofErr w:type="gramStart"/>
      <w:r w:rsidR="00D605C0" w:rsidRPr="00ED3D2F">
        <w:rPr>
          <w:rFonts w:asciiTheme="minorEastAsia" w:hAnsiTheme="minorEastAsia" w:cs="宋体" w:hint="eastAsia"/>
          <w:color w:val="000000"/>
          <w:kern w:val="0"/>
          <w:szCs w:val="21"/>
        </w:rPr>
        <w:t>院通知</w:t>
      </w:r>
      <w:proofErr w:type="gramEnd"/>
      <w:r w:rsidR="00D605C0" w:rsidRPr="00ED3D2F">
        <w:rPr>
          <w:rFonts w:asciiTheme="minorEastAsia" w:hAnsiTheme="minorEastAsia" w:cs="宋体" w:hint="eastAsia"/>
          <w:color w:val="000000"/>
          <w:kern w:val="0"/>
          <w:szCs w:val="21"/>
        </w:rPr>
        <w:t>为准）。</w:t>
      </w:r>
    </w:p>
    <w:p w14:paraId="2DC917F7" w14:textId="0AEC5876" w:rsidR="003E3311" w:rsidRPr="00ED3D2F" w:rsidRDefault="003E3311" w:rsidP="00A4638E">
      <w:pPr>
        <w:widowControl/>
        <w:shd w:val="clear" w:color="auto" w:fill="FFFFFF"/>
        <w:adjustRightInd w:val="0"/>
        <w:snapToGrid w:val="0"/>
        <w:spacing w:line="360" w:lineRule="auto"/>
        <w:rPr>
          <w:rFonts w:asciiTheme="minorEastAsia" w:hAnsiTheme="minorEastAsia" w:cs="宋体"/>
          <w:kern w:val="0"/>
          <w:szCs w:val="21"/>
        </w:rPr>
      </w:pPr>
      <w:r w:rsidRPr="00ED3D2F">
        <w:rPr>
          <w:rFonts w:asciiTheme="minorEastAsia" w:hAnsiTheme="minorEastAsia" w:cs="宋体" w:hint="eastAsia"/>
          <w:color w:val="000000"/>
          <w:kern w:val="0"/>
          <w:szCs w:val="21"/>
        </w:rPr>
        <w:t>六、参加成人高考的考试科目：</w:t>
      </w:r>
      <w:r w:rsidRPr="00ED3D2F">
        <w:rPr>
          <w:rFonts w:asciiTheme="minorEastAsia" w:hAnsiTheme="minorEastAsia" w:cs="宋体" w:hint="eastAsia"/>
          <w:kern w:val="0"/>
          <w:szCs w:val="21"/>
        </w:rPr>
        <w:t>政治、英语、高数（一）</w:t>
      </w:r>
      <w:r w:rsidR="00421B01" w:rsidRPr="00ED3D2F">
        <w:rPr>
          <w:rFonts w:asciiTheme="minorEastAsia" w:hAnsiTheme="minorEastAsia" w:cs="宋体" w:hint="eastAsia"/>
          <w:kern w:val="0"/>
          <w:szCs w:val="21"/>
        </w:rPr>
        <w:t>。</w:t>
      </w:r>
    </w:p>
    <w:p w14:paraId="376AE48A" w14:textId="5318367F" w:rsidR="00C41F96" w:rsidRPr="00ED3D2F" w:rsidRDefault="00895C7B" w:rsidP="00A4638E">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七</w:t>
      </w:r>
      <w:r w:rsidR="00C41F96" w:rsidRPr="00ED3D2F">
        <w:rPr>
          <w:rFonts w:asciiTheme="minorEastAsia" w:hAnsiTheme="minorEastAsia" w:cs="宋体" w:hint="eastAsia"/>
          <w:color w:val="000000"/>
          <w:kern w:val="0"/>
          <w:szCs w:val="21"/>
        </w:rPr>
        <w:t>、</w:t>
      </w:r>
      <w:r w:rsidR="00421B01" w:rsidRPr="00ED3D2F">
        <w:rPr>
          <w:rFonts w:asciiTheme="minorEastAsia" w:hAnsiTheme="minorEastAsia" w:cs="宋体" w:hint="eastAsia"/>
          <w:color w:val="000000"/>
          <w:kern w:val="0"/>
          <w:szCs w:val="21"/>
        </w:rPr>
        <w:t>需要准备的材料</w:t>
      </w:r>
      <w:r w:rsidR="007661C3" w:rsidRPr="00ED3D2F">
        <w:rPr>
          <w:rFonts w:asciiTheme="minorEastAsia" w:hAnsiTheme="minorEastAsia" w:cs="宋体" w:hint="eastAsia"/>
          <w:color w:val="000000"/>
          <w:kern w:val="0"/>
          <w:szCs w:val="21"/>
        </w:rPr>
        <w:t>（2</w:t>
      </w:r>
      <w:r w:rsidR="007661C3" w:rsidRPr="00ED3D2F">
        <w:rPr>
          <w:rFonts w:asciiTheme="minorEastAsia" w:hAnsiTheme="minorEastAsia" w:cs="宋体"/>
          <w:color w:val="000000"/>
          <w:kern w:val="0"/>
          <w:szCs w:val="21"/>
        </w:rPr>
        <w:t>02</w:t>
      </w:r>
      <w:r w:rsidR="00214F9B">
        <w:rPr>
          <w:rFonts w:asciiTheme="minorEastAsia" w:hAnsiTheme="minorEastAsia" w:cs="宋体"/>
          <w:color w:val="000000"/>
          <w:kern w:val="0"/>
          <w:szCs w:val="21"/>
        </w:rPr>
        <w:t>5</w:t>
      </w:r>
      <w:r w:rsidR="007661C3" w:rsidRPr="00ED3D2F">
        <w:rPr>
          <w:rFonts w:asciiTheme="minorEastAsia" w:hAnsiTheme="minorEastAsia" w:cs="宋体" w:hint="eastAsia"/>
          <w:color w:val="000000"/>
          <w:kern w:val="0"/>
          <w:szCs w:val="21"/>
        </w:rPr>
        <w:t>年</w:t>
      </w:r>
      <w:r w:rsidR="00FC22B6" w:rsidRPr="00ED3D2F">
        <w:rPr>
          <w:rFonts w:asciiTheme="minorEastAsia" w:hAnsiTheme="minorEastAsia" w:cs="宋体"/>
          <w:color w:val="000000"/>
          <w:kern w:val="0"/>
          <w:szCs w:val="21"/>
        </w:rPr>
        <w:t>9</w:t>
      </w:r>
      <w:r w:rsidR="007661C3" w:rsidRPr="00ED3D2F">
        <w:rPr>
          <w:rFonts w:asciiTheme="minorEastAsia" w:hAnsiTheme="minorEastAsia" w:cs="宋体" w:hint="eastAsia"/>
          <w:color w:val="000000"/>
          <w:kern w:val="0"/>
          <w:szCs w:val="21"/>
        </w:rPr>
        <w:t>月份</w:t>
      </w:r>
      <w:r w:rsidR="00FC22B6" w:rsidRPr="00ED3D2F">
        <w:rPr>
          <w:rFonts w:asciiTheme="minorEastAsia" w:hAnsiTheme="minorEastAsia" w:cs="宋体" w:hint="eastAsia"/>
          <w:color w:val="000000"/>
          <w:kern w:val="0"/>
          <w:szCs w:val="21"/>
        </w:rPr>
        <w:t>在Q</w:t>
      </w:r>
      <w:r w:rsidR="00FC22B6" w:rsidRPr="00ED3D2F">
        <w:rPr>
          <w:rFonts w:asciiTheme="minorEastAsia" w:hAnsiTheme="minorEastAsia" w:cs="宋体"/>
          <w:color w:val="000000"/>
          <w:kern w:val="0"/>
          <w:szCs w:val="21"/>
        </w:rPr>
        <w:t>Q</w:t>
      </w:r>
      <w:r w:rsidR="00FC22B6" w:rsidRPr="00ED3D2F">
        <w:rPr>
          <w:rFonts w:asciiTheme="minorEastAsia" w:hAnsiTheme="minorEastAsia" w:cs="宋体" w:hint="eastAsia"/>
          <w:color w:val="000000"/>
          <w:kern w:val="0"/>
          <w:szCs w:val="21"/>
        </w:rPr>
        <w:t>报名工作</w:t>
      </w:r>
      <w:proofErr w:type="gramStart"/>
      <w:r w:rsidR="00FC22B6" w:rsidRPr="00ED3D2F">
        <w:rPr>
          <w:rFonts w:asciiTheme="minorEastAsia" w:hAnsiTheme="minorEastAsia" w:cs="宋体" w:hint="eastAsia"/>
          <w:color w:val="000000"/>
          <w:kern w:val="0"/>
          <w:szCs w:val="21"/>
        </w:rPr>
        <w:t>群通知</w:t>
      </w:r>
      <w:proofErr w:type="gramEnd"/>
      <w:r w:rsidR="007661C3" w:rsidRPr="00ED3D2F">
        <w:rPr>
          <w:rFonts w:asciiTheme="minorEastAsia" w:hAnsiTheme="minorEastAsia" w:cs="宋体" w:hint="eastAsia"/>
          <w:color w:val="000000"/>
          <w:kern w:val="0"/>
          <w:szCs w:val="21"/>
        </w:rPr>
        <w:t>提交材料）</w:t>
      </w:r>
      <w:r w:rsidR="00421B01" w:rsidRPr="00ED3D2F">
        <w:rPr>
          <w:rFonts w:asciiTheme="minorEastAsia" w:hAnsiTheme="minorEastAsia" w:cs="宋体" w:hint="eastAsia"/>
          <w:color w:val="000000"/>
          <w:kern w:val="0"/>
          <w:szCs w:val="21"/>
        </w:rPr>
        <w:t>：</w:t>
      </w:r>
      <w:r w:rsidR="00C41F96" w:rsidRPr="00ED3D2F">
        <w:rPr>
          <w:rFonts w:asciiTheme="minorEastAsia" w:hAnsiTheme="minorEastAsia" w:cs="宋体" w:hint="eastAsia"/>
          <w:color w:val="000000"/>
          <w:kern w:val="0"/>
          <w:szCs w:val="21"/>
        </w:rPr>
        <w:t>考生报名表1份、2寸蓝底电子版照片、身份证正反面</w:t>
      </w:r>
      <w:r w:rsidR="007661C3" w:rsidRPr="00ED3D2F">
        <w:rPr>
          <w:rFonts w:asciiTheme="minorEastAsia" w:hAnsiTheme="minorEastAsia" w:cs="宋体" w:hint="eastAsia"/>
          <w:color w:val="000000"/>
          <w:kern w:val="0"/>
          <w:szCs w:val="21"/>
        </w:rPr>
        <w:t>扫描件</w:t>
      </w:r>
      <w:r w:rsidR="00C41F96" w:rsidRPr="00ED3D2F">
        <w:rPr>
          <w:rFonts w:asciiTheme="minorEastAsia" w:hAnsiTheme="minorEastAsia" w:cs="宋体" w:hint="eastAsia"/>
          <w:color w:val="000000"/>
          <w:kern w:val="0"/>
          <w:szCs w:val="21"/>
        </w:rPr>
        <w:t>、社保卡</w:t>
      </w:r>
      <w:r w:rsidR="007661C3" w:rsidRPr="00ED3D2F">
        <w:rPr>
          <w:rFonts w:asciiTheme="minorEastAsia" w:hAnsiTheme="minorEastAsia" w:cs="宋体" w:hint="eastAsia"/>
          <w:color w:val="000000"/>
          <w:kern w:val="0"/>
          <w:szCs w:val="21"/>
        </w:rPr>
        <w:t>扫描件</w:t>
      </w:r>
      <w:r w:rsidR="00C41F96" w:rsidRPr="00ED3D2F">
        <w:rPr>
          <w:rFonts w:asciiTheme="minorEastAsia" w:hAnsiTheme="minorEastAsia" w:cs="宋体" w:hint="eastAsia"/>
          <w:color w:val="000000"/>
          <w:kern w:val="0"/>
          <w:szCs w:val="21"/>
        </w:rPr>
        <w:t>、毕业证</w:t>
      </w:r>
      <w:r w:rsidR="007661C3" w:rsidRPr="00ED3D2F">
        <w:rPr>
          <w:rFonts w:asciiTheme="minorEastAsia" w:hAnsiTheme="minorEastAsia" w:cs="宋体" w:hint="eastAsia"/>
          <w:color w:val="000000"/>
          <w:kern w:val="0"/>
          <w:szCs w:val="21"/>
        </w:rPr>
        <w:t>扫描件</w:t>
      </w:r>
      <w:r w:rsidR="00C41F96" w:rsidRPr="00ED3D2F">
        <w:rPr>
          <w:rFonts w:asciiTheme="minorEastAsia" w:hAnsiTheme="minorEastAsia" w:cs="宋体" w:hint="eastAsia"/>
          <w:color w:val="000000"/>
          <w:kern w:val="0"/>
          <w:szCs w:val="21"/>
        </w:rPr>
        <w:t>、学</w:t>
      </w:r>
      <w:proofErr w:type="gramStart"/>
      <w:r w:rsidR="00C41F96" w:rsidRPr="00ED3D2F">
        <w:rPr>
          <w:rFonts w:asciiTheme="minorEastAsia" w:hAnsiTheme="minorEastAsia" w:cs="宋体" w:hint="eastAsia"/>
          <w:color w:val="000000"/>
          <w:kern w:val="0"/>
          <w:szCs w:val="21"/>
        </w:rPr>
        <w:t>信网电子</w:t>
      </w:r>
      <w:proofErr w:type="gramEnd"/>
      <w:r w:rsidR="00C41F96" w:rsidRPr="00ED3D2F">
        <w:rPr>
          <w:rFonts w:asciiTheme="minorEastAsia" w:hAnsiTheme="minorEastAsia" w:cs="宋体" w:hint="eastAsia"/>
          <w:color w:val="000000"/>
          <w:kern w:val="0"/>
          <w:szCs w:val="21"/>
        </w:rPr>
        <w:t>注册备案表PDF格式（学</w:t>
      </w:r>
      <w:proofErr w:type="gramStart"/>
      <w:r w:rsidR="00C41F96" w:rsidRPr="00ED3D2F">
        <w:rPr>
          <w:rFonts w:asciiTheme="minorEastAsia" w:hAnsiTheme="minorEastAsia" w:cs="宋体" w:hint="eastAsia"/>
          <w:color w:val="000000"/>
          <w:kern w:val="0"/>
          <w:szCs w:val="21"/>
        </w:rPr>
        <w:t>信网截</w:t>
      </w:r>
      <w:proofErr w:type="gramEnd"/>
      <w:r w:rsidR="00C41F96" w:rsidRPr="00ED3D2F">
        <w:rPr>
          <w:rFonts w:asciiTheme="minorEastAsia" w:hAnsiTheme="minorEastAsia" w:cs="宋体" w:hint="eastAsia"/>
          <w:color w:val="000000"/>
          <w:kern w:val="0"/>
          <w:szCs w:val="21"/>
        </w:rPr>
        <w:t>图也可以）</w:t>
      </w:r>
      <w:r w:rsidR="00421B01" w:rsidRPr="00ED3D2F">
        <w:rPr>
          <w:rFonts w:asciiTheme="minorEastAsia" w:hAnsiTheme="minorEastAsia" w:cs="宋体" w:hint="eastAsia"/>
          <w:color w:val="000000"/>
          <w:kern w:val="0"/>
          <w:szCs w:val="21"/>
        </w:rPr>
        <w:t>。</w:t>
      </w:r>
    </w:p>
    <w:p w14:paraId="1ACE49EB" w14:textId="18EAED0C" w:rsidR="00C41F96" w:rsidRPr="00ED3D2F" w:rsidRDefault="00895C7B" w:rsidP="00A4638E">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八</w:t>
      </w:r>
      <w:r w:rsidR="00C41F96" w:rsidRPr="00ED3D2F">
        <w:rPr>
          <w:rFonts w:asciiTheme="minorEastAsia" w:hAnsiTheme="minorEastAsia" w:cs="宋体" w:hint="eastAsia"/>
          <w:color w:val="000000"/>
          <w:kern w:val="0"/>
          <w:szCs w:val="21"/>
        </w:rPr>
        <w:t>、录取时间：202</w:t>
      </w:r>
      <w:r w:rsidR="00214F9B">
        <w:rPr>
          <w:rFonts w:asciiTheme="minorEastAsia" w:hAnsiTheme="minorEastAsia" w:cs="宋体"/>
          <w:color w:val="000000"/>
          <w:kern w:val="0"/>
          <w:szCs w:val="21"/>
        </w:rPr>
        <w:t>5</w:t>
      </w:r>
      <w:r w:rsidR="00C41F96" w:rsidRPr="00ED3D2F">
        <w:rPr>
          <w:rFonts w:asciiTheme="minorEastAsia" w:hAnsiTheme="minorEastAsia" w:cs="宋体" w:hint="eastAsia"/>
          <w:color w:val="000000"/>
          <w:kern w:val="0"/>
          <w:szCs w:val="21"/>
        </w:rPr>
        <w:t>年12月公布录取名单</w:t>
      </w:r>
      <w:r w:rsidR="009668E2" w:rsidRPr="00ED3D2F">
        <w:rPr>
          <w:rFonts w:asciiTheme="minorEastAsia" w:hAnsiTheme="minorEastAsia" w:cs="宋体" w:hint="eastAsia"/>
          <w:color w:val="000000"/>
          <w:kern w:val="0"/>
          <w:szCs w:val="21"/>
        </w:rPr>
        <w:t>。</w:t>
      </w:r>
    </w:p>
    <w:p w14:paraId="76F6704B" w14:textId="6C50490C" w:rsidR="00C41F96" w:rsidRPr="00ED3D2F" w:rsidRDefault="00895C7B" w:rsidP="00A4638E">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九</w:t>
      </w:r>
      <w:r w:rsidR="00C41F96" w:rsidRPr="00ED3D2F">
        <w:rPr>
          <w:rFonts w:asciiTheme="minorEastAsia" w:hAnsiTheme="minorEastAsia" w:cs="宋体" w:hint="eastAsia"/>
          <w:color w:val="000000"/>
          <w:kern w:val="0"/>
          <w:szCs w:val="21"/>
        </w:rPr>
        <w:t>、开学时间：202</w:t>
      </w:r>
      <w:r w:rsidR="00214F9B">
        <w:rPr>
          <w:rFonts w:asciiTheme="minorEastAsia" w:hAnsiTheme="minorEastAsia" w:cs="宋体"/>
          <w:color w:val="000000"/>
          <w:kern w:val="0"/>
          <w:szCs w:val="21"/>
        </w:rPr>
        <w:t>6</w:t>
      </w:r>
      <w:r w:rsidR="00C41F96" w:rsidRPr="00ED3D2F">
        <w:rPr>
          <w:rFonts w:asciiTheme="minorEastAsia" w:hAnsiTheme="minorEastAsia" w:cs="宋体" w:hint="eastAsia"/>
          <w:color w:val="000000"/>
          <w:kern w:val="0"/>
          <w:szCs w:val="21"/>
        </w:rPr>
        <w:t>年3月</w:t>
      </w:r>
      <w:r w:rsidR="009668E2" w:rsidRPr="00ED3D2F">
        <w:rPr>
          <w:rFonts w:asciiTheme="minorEastAsia" w:hAnsiTheme="minorEastAsia" w:cs="宋体" w:hint="eastAsia"/>
          <w:color w:val="000000"/>
          <w:kern w:val="0"/>
          <w:szCs w:val="21"/>
        </w:rPr>
        <w:t>。</w:t>
      </w:r>
    </w:p>
    <w:p w14:paraId="673EE8BA" w14:textId="0971D5B7" w:rsidR="00C41F96" w:rsidRPr="00ED3D2F" w:rsidRDefault="00895C7B" w:rsidP="00A4638E">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十</w:t>
      </w:r>
      <w:r w:rsidR="00C41F96" w:rsidRPr="00ED3D2F">
        <w:rPr>
          <w:rFonts w:asciiTheme="minorEastAsia" w:hAnsiTheme="minorEastAsia" w:cs="宋体" w:hint="eastAsia"/>
          <w:color w:val="000000"/>
          <w:kern w:val="0"/>
          <w:szCs w:val="21"/>
        </w:rPr>
        <w:t>、详情可</w:t>
      </w:r>
      <w:r w:rsidR="009A67CD" w:rsidRPr="00ED3D2F">
        <w:rPr>
          <w:rFonts w:asciiTheme="minorEastAsia" w:hAnsiTheme="minorEastAsia" w:cs="宋体" w:hint="eastAsia"/>
          <w:color w:val="000000"/>
          <w:kern w:val="0"/>
          <w:szCs w:val="21"/>
        </w:rPr>
        <w:t>参考</w:t>
      </w:r>
      <w:r w:rsidR="00C41F96" w:rsidRPr="00ED3D2F">
        <w:rPr>
          <w:rFonts w:asciiTheme="minorEastAsia" w:hAnsiTheme="minorEastAsia" w:cs="宋体" w:hint="eastAsia"/>
          <w:color w:val="000000"/>
          <w:kern w:val="0"/>
          <w:szCs w:val="21"/>
        </w:rPr>
        <w:t>南京工业大学继续教育学院网站：</w:t>
      </w:r>
      <w:r w:rsidR="003E64B2" w:rsidRPr="003E64B2">
        <w:t xml:space="preserve"> </w:t>
      </w:r>
      <w:r w:rsidR="00BC6B31">
        <w:fldChar w:fldCharType="begin"/>
      </w:r>
      <w:r w:rsidR="00BC6B31">
        <w:instrText xml:space="preserve"> HYPERLINK "https://jjxy.njtech.edu.cn/info/1012/2874.htm" </w:instrText>
      </w:r>
      <w:r w:rsidR="00BC6B31">
        <w:fldChar w:fldCharType="separate"/>
      </w:r>
      <w:r w:rsidR="00BC6B31">
        <w:rPr>
          <w:rStyle w:val="a3"/>
        </w:rPr>
        <w:t>南京工业大学成人高等教育2025年招生简章-继续教育学院 (njtech.edu.cn)</w:t>
      </w:r>
      <w:r w:rsidR="00BC6B31">
        <w:fldChar w:fldCharType="end"/>
      </w:r>
      <w:r w:rsidR="00BC6B31" w:rsidRPr="00ED3D2F">
        <w:rPr>
          <w:rFonts w:asciiTheme="minorEastAsia" w:hAnsiTheme="minorEastAsia" w:cs="宋体"/>
          <w:color w:val="000000"/>
          <w:kern w:val="0"/>
          <w:szCs w:val="21"/>
        </w:rPr>
        <w:t xml:space="preserve"> </w:t>
      </w:r>
    </w:p>
    <w:p w14:paraId="0DFEE779" w14:textId="1A04611C" w:rsidR="005F7185" w:rsidRPr="00ED3D2F" w:rsidRDefault="00C41F96" w:rsidP="00A4638E">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十</w:t>
      </w:r>
      <w:r w:rsidR="00895C7B" w:rsidRPr="00ED3D2F">
        <w:rPr>
          <w:rFonts w:asciiTheme="minorEastAsia" w:hAnsiTheme="minorEastAsia" w:cs="宋体" w:hint="eastAsia"/>
          <w:color w:val="000000"/>
          <w:kern w:val="0"/>
          <w:szCs w:val="21"/>
        </w:rPr>
        <w:t>一</w:t>
      </w:r>
      <w:r w:rsidRPr="00ED3D2F">
        <w:rPr>
          <w:rFonts w:asciiTheme="minorEastAsia" w:hAnsiTheme="minorEastAsia" w:cs="宋体" w:hint="eastAsia"/>
          <w:color w:val="000000"/>
          <w:kern w:val="0"/>
          <w:szCs w:val="21"/>
        </w:rPr>
        <w:t>、</w:t>
      </w:r>
      <w:r w:rsidR="005F7185" w:rsidRPr="00ED3D2F">
        <w:rPr>
          <w:rFonts w:asciiTheme="minorEastAsia" w:hAnsiTheme="minorEastAsia" w:cs="宋体" w:hint="eastAsia"/>
          <w:color w:val="000000"/>
          <w:kern w:val="0"/>
          <w:szCs w:val="21"/>
        </w:rPr>
        <w:t>咨询电话：</w:t>
      </w:r>
      <w:r w:rsidR="00214F9B">
        <w:rPr>
          <w:rFonts w:asciiTheme="minorEastAsia" w:hAnsiTheme="minorEastAsia" w:cs="宋体"/>
          <w:color w:val="000000"/>
          <w:kern w:val="0"/>
          <w:szCs w:val="21"/>
        </w:rPr>
        <w:t>13515201910</w:t>
      </w:r>
    </w:p>
    <w:p w14:paraId="247A0E17" w14:textId="57A268A5" w:rsidR="00FC22B6" w:rsidRPr="003A16CC" w:rsidRDefault="00FC22B6" w:rsidP="00A4638E">
      <w:pPr>
        <w:widowControl/>
        <w:shd w:val="clear" w:color="auto" w:fill="FFFFFF"/>
        <w:adjustRightInd w:val="0"/>
        <w:snapToGrid w:val="0"/>
        <w:spacing w:line="360" w:lineRule="auto"/>
        <w:rPr>
          <w:rFonts w:asciiTheme="minorEastAsia" w:hAnsiTheme="minorEastAsia" w:cs="宋体"/>
          <w:b/>
          <w:bCs/>
          <w:color w:val="000000"/>
          <w:kern w:val="0"/>
          <w:szCs w:val="21"/>
          <w:u w:val="single"/>
        </w:rPr>
      </w:pPr>
      <w:r w:rsidRPr="00ED3D2F">
        <w:rPr>
          <w:rFonts w:asciiTheme="minorEastAsia" w:hAnsiTheme="minorEastAsia" w:cs="宋体" w:hint="eastAsia"/>
          <w:color w:val="000000"/>
          <w:kern w:val="0"/>
          <w:szCs w:val="21"/>
        </w:rPr>
        <w:t>十二、</w:t>
      </w:r>
      <w:proofErr w:type="gramStart"/>
      <w:r w:rsidR="003E64B2">
        <w:rPr>
          <w:rFonts w:asciiTheme="minorEastAsia" w:hAnsiTheme="minorEastAsia" w:cs="宋体" w:hint="eastAsia"/>
          <w:color w:val="000000"/>
          <w:kern w:val="0"/>
          <w:szCs w:val="21"/>
        </w:rPr>
        <w:t>报名请扫二</w:t>
      </w:r>
      <w:proofErr w:type="gramEnd"/>
      <w:r w:rsidR="003E64B2">
        <w:rPr>
          <w:rFonts w:asciiTheme="minorEastAsia" w:hAnsiTheme="minorEastAsia" w:cs="宋体" w:hint="eastAsia"/>
          <w:color w:val="000000"/>
          <w:kern w:val="0"/>
          <w:szCs w:val="21"/>
        </w:rPr>
        <w:t>维码</w:t>
      </w:r>
      <w:r w:rsidR="003A16CC">
        <w:rPr>
          <w:rFonts w:asciiTheme="minorEastAsia" w:hAnsiTheme="minorEastAsia" w:cs="宋体" w:hint="eastAsia"/>
          <w:color w:val="000000"/>
          <w:kern w:val="0"/>
          <w:szCs w:val="21"/>
        </w:rPr>
        <w:t>，报名成功后请加入班级QQ群</w:t>
      </w:r>
      <w:r w:rsidR="003A16CC" w:rsidRPr="003A16CC">
        <w:rPr>
          <w:rFonts w:asciiTheme="minorEastAsia" w:hAnsiTheme="minorEastAsia" w:cs="宋体" w:hint="eastAsia"/>
          <w:b/>
          <w:bCs/>
          <w:color w:val="000000"/>
          <w:kern w:val="0"/>
          <w:szCs w:val="21"/>
        </w:rPr>
        <w:t>：</w:t>
      </w:r>
      <w:r w:rsidR="003A16CC" w:rsidRPr="003A16CC">
        <w:rPr>
          <w:rFonts w:asciiTheme="minorEastAsia" w:hAnsiTheme="minorEastAsia" w:cs="宋体" w:hint="eastAsia"/>
          <w:b/>
          <w:bCs/>
          <w:color w:val="000000"/>
          <w:kern w:val="0"/>
          <w:szCs w:val="21"/>
          <w:u w:val="single"/>
        </w:rPr>
        <w:t>4</w:t>
      </w:r>
      <w:r w:rsidR="003A16CC" w:rsidRPr="003A16CC">
        <w:rPr>
          <w:rFonts w:asciiTheme="minorEastAsia" w:hAnsiTheme="minorEastAsia" w:cs="宋体"/>
          <w:b/>
          <w:bCs/>
          <w:color w:val="000000"/>
          <w:kern w:val="0"/>
          <w:szCs w:val="21"/>
          <w:u w:val="single"/>
        </w:rPr>
        <w:t>99322439</w:t>
      </w:r>
      <w:r w:rsidR="003A16CC" w:rsidRPr="003A16CC">
        <w:rPr>
          <w:rFonts w:asciiTheme="minorEastAsia" w:hAnsiTheme="minorEastAsia" w:cs="宋体" w:hint="eastAsia"/>
          <w:b/>
          <w:bCs/>
          <w:color w:val="000000"/>
          <w:kern w:val="0"/>
          <w:szCs w:val="21"/>
          <w:u w:val="single"/>
        </w:rPr>
        <w:t>（2</w:t>
      </w:r>
      <w:r w:rsidR="003A16CC" w:rsidRPr="003A16CC">
        <w:rPr>
          <w:rFonts w:asciiTheme="minorEastAsia" w:hAnsiTheme="minorEastAsia" w:cs="宋体"/>
          <w:b/>
          <w:bCs/>
          <w:color w:val="000000"/>
          <w:kern w:val="0"/>
          <w:szCs w:val="21"/>
          <w:u w:val="single"/>
        </w:rPr>
        <w:t>025</w:t>
      </w:r>
      <w:r w:rsidR="003A16CC" w:rsidRPr="003A16CC">
        <w:rPr>
          <w:rFonts w:asciiTheme="minorEastAsia" w:hAnsiTheme="minorEastAsia" w:cs="宋体" w:hint="eastAsia"/>
          <w:b/>
          <w:bCs/>
          <w:color w:val="000000"/>
          <w:kern w:val="0"/>
          <w:szCs w:val="21"/>
          <w:u w:val="single"/>
        </w:rPr>
        <w:t>职大专升本）</w:t>
      </w:r>
    </w:p>
    <w:p w14:paraId="2E7529F3" w14:textId="26AE73C4" w:rsidR="00214F9B" w:rsidRDefault="00FD5B90" w:rsidP="00AC563A">
      <w:pPr>
        <w:widowControl/>
        <w:shd w:val="clear" w:color="auto" w:fill="FFFFFF"/>
        <w:adjustRightInd w:val="0"/>
        <w:snapToGrid w:val="0"/>
        <w:spacing w:line="360" w:lineRule="auto"/>
        <w:jc w:val="left"/>
        <w:rPr>
          <w:rFonts w:asciiTheme="minorEastAsia" w:hAnsiTheme="minorEastAsia" w:cs="宋体"/>
          <w:color w:val="000000"/>
          <w:kern w:val="0"/>
          <w:szCs w:val="21"/>
        </w:rPr>
      </w:pPr>
      <w:r w:rsidRPr="00FD5B90">
        <w:rPr>
          <w:rFonts w:asciiTheme="minorEastAsia" w:hAnsiTheme="minorEastAsia" w:cs="宋体"/>
          <w:noProof/>
          <w:color w:val="000000"/>
          <w:kern w:val="0"/>
          <w:szCs w:val="21"/>
        </w:rPr>
        <w:drawing>
          <wp:inline distT="0" distB="0" distL="0" distR="0" wp14:anchorId="3134A8C5" wp14:editId="553BFCDB">
            <wp:extent cx="1144288" cy="10001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6399" t="11475" r="4799"/>
                    <a:stretch/>
                  </pic:blipFill>
                  <pic:spPr bwMode="auto">
                    <a:xfrm>
                      <a:off x="0" y="0"/>
                      <a:ext cx="1154049" cy="1008656"/>
                    </a:xfrm>
                    <a:prstGeom prst="rect">
                      <a:avLst/>
                    </a:prstGeom>
                    <a:noFill/>
                    <a:ln>
                      <a:noFill/>
                    </a:ln>
                    <a:extLst>
                      <a:ext uri="{53640926-AAD7-44D8-BBD7-CCE9431645EC}">
                        <a14:shadowObscured xmlns:a14="http://schemas.microsoft.com/office/drawing/2010/main"/>
                      </a:ext>
                    </a:extLst>
                  </pic:spPr>
                </pic:pic>
              </a:graphicData>
            </a:graphic>
          </wp:inline>
        </w:drawing>
      </w:r>
    </w:p>
    <w:p w14:paraId="5CC522A2" w14:textId="77777777" w:rsidR="003A16CC" w:rsidRDefault="003A16CC" w:rsidP="003A16CC">
      <w:pPr>
        <w:widowControl/>
        <w:shd w:val="clear" w:color="auto" w:fill="FFFFFF"/>
        <w:adjustRightInd w:val="0"/>
        <w:snapToGrid w:val="0"/>
        <w:spacing w:line="360" w:lineRule="auto"/>
        <w:jc w:val="center"/>
        <w:rPr>
          <w:rFonts w:eastAsiaTheme="minorHAnsi" w:cs="宋体"/>
          <w:b/>
          <w:bCs/>
          <w:color w:val="FF0000"/>
          <w:kern w:val="0"/>
          <w:sz w:val="30"/>
          <w:szCs w:val="30"/>
        </w:rPr>
      </w:pPr>
    </w:p>
    <w:p w14:paraId="0B1F0FE6" w14:textId="3813703A" w:rsidR="007A29A2" w:rsidRPr="009034F6" w:rsidRDefault="007A29A2" w:rsidP="003A16CC">
      <w:pPr>
        <w:widowControl/>
        <w:shd w:val="clear" w:color="auto" w:fill="FFFFFF"/>
        <w:adjustRightInd w:val="0"/>
        <w:snapToGrid w:val="0"/>
        <w:spacing w:line="360" w:lineRule="auto"/>
        <w:jc w:val="center"/>
        <w:rPr>
          <w:rFonts w:eastAsiaTheme="minorHAnsi" w:cs="宋体"/>
          <w:b/>
          <w:bCs/>
          <w:color w:val="FF0000"/>
          <w:kern w:val="0"/>
          <w:sz w:val="30"/>
          <w:szCs w:val="30"/>
        </w:rPr>
      </w:pPr>
      <w:r w:rsidRPr="009034F6">
        <w:rPr>
          <w:rFonts w:eastAsiaTheme="minorHAnsi" w:cs="宋体" w:hint="eastAsia"/>
          <w:b/>
          <w:bCs/>
          <w:color w:val="FF0000"/>
          <w:kern w:val="0"/>
          <w:sz w:val="30"/>
          <w:szCs w:val="30"/>
        </w:rPr>
        <w:lastRenderedPageBreak/>
        <w:t>2</w:t>
      </w:r>
      <w:r w:rsidRPr="009034F6">
        <w:rPr>
          <w:rFonts w:eastAsiaTheme="minorHAnsi" w:cs="宋体"/>
          <w:b/>
          <w:bCs/>
          <w:color w:val="FF0000"/>
          <w:kern w:val="0"/>
          <w:sz w:val="30"/>
          <w:szCs w:val="30"/>
        </w:rPr>
        <w:t>02</w:t>
      </w:r>
      <w:r w:rsidR="00214F9B">
        <w:rPr>
          <w:rFonts w:eastAsiaTheme="minorHAnsi" w:cs="宋体"/>
          <w:b/>
          <w:bCs/>
          <w:color w:val="FF0000"/>
          <w:kern w:val="0"/>
          <w:sz w:val="30"/>
          <w:szCs w:val="30"/>
        </w:rPr>
        <w:t>5</w:t>
      </w:r>
      <w:r w:rsidRPr="009034F6">
        <w:rPr>
          <w:rFonts w:eastAsiaTheme="minorHAnsi" w:cs="宋体" w:hint="eastAsia"/>
          <w:b/>
          <w:bCs/>
          <w:color w:val="FF0000"/>
          <w:kern w:val="0"/>
          <w:sz w:val="30"/>
          <w:szCs w:val="30"/>
        </w:rPr>
        <w:t>南通职业大学“高起专”报名</w:t>
      </w:r>
      <w:r w:rsidR="009B7667">
        <w:rPr>
          <w:rFonts w:eastAsiaTheme="minorHAnsi" w:cs="宋体" w:hint="eastAsia"/>
          <w:b/>
          <w:bCs/>
          <w:color w:val="FF0000"/>
          <w:kern w:val="0"/>
          <w:sz w:val="30"/>
          <w:szCs w:val="30"/>
        </w:rPr>
        <w:t>简章</w:t>
      </w:r>
    </w:p>
    <w:p w14:paraId="41B19C3B" w14:textId="2D9B48CA" w:rsidR="007A29A2" w:rsidRPr="00ED3D2F" w:rsidRDefault="007A29A2" w:rsidP="007A29A2">
      <w:pPr>
        <w:widowControl/>
        <w:shd w:val="clear" w:color="auto" w:fill="FFFFFF"/>
        <w:adjustRightInd w:val="0"/>
        <w:snapToGrid w:val="0"/>
        <w:spacing w:line="360" w:lineRule="auto"/>
        <w:rPr>
          <w:rFonts w:asciiTheme="minorEastAsia" w:hAnsiTheme="minorEastAsia" w:cs="宋体"/>
          <w:color w:val="000000"/>
          <w:kern w:val="0"/>
          <w:szCs w:val="21"/>
        </w:rPr>
      </w:pPr>
      <w:r w:rsidRPr="00427514">
        <w:rPr>
          <w:rFonts w:asciiTheme="minorEastAsia" w:hAnsiTheme="minorEastAsia" w:cs="宋体" w:hint="eastAsia"/>
          <w:color w:val="000000"/>
          <w:kern w:val="0"/>
          <w:szCs w:val="21"/>
        </w:rPr>
        <w:t>一、2</w:t>
      </w:r>
      <w:r w:rsidRPr="00ED3D2F">
        <w:rPr>
          <w:rFonts w:asciiTheme="minorEastAsia" w:hAnsiTheme="minorEastAsia" w:cs="宋体" w:hint="eastAsia"/>
          <w:color w:val="000000"/>
          <w:kern w:val="0"/>
          <w:szCs w:val="21"/>
        </w:rPr>
        <w:t>02</w:t>
      </w:r>
      <w:r w:rsidR="00214F9B">
        <w:rPr>
          <w:rFonts w:asciiTheme="minorEastAsia" w:hAnsiTheme="minorEastAsia" w:cs="宋体"/>
          <w:color w:val="000000"/>
          <w:kern w:val="0"/>
          <w:szCs w:val="21"/>
        </w:rPr>
        <w:t>5</w:t>
      </w:r>
      <w:r w:rsidRPr="00ED3D2F">
        <w:rPr>
          <w:rFonts w:asciiTheme="minorEastAsia" w:hAnsiTheme="minorEastAsia" w:cs="宋体" w:hint="eastAsia"/>
          <w:color w:val="000000"/>
          <w:kern w:val="0"/>
          <w:szCs w:val="21"/>
        </w:rPr>
        <w:t>年南通职业大学高起专（毕业证书“学信网”可查）</w:t>
      </w:r>
    </w:p>
    <w:tbl>
      <w:tblPr>
        <w:tblW w:w="0" w:type="auto"/>
        <w:jc w:val="center"/>
        <w:tblCellMar>
          <w:left w:w="0" w:type="dxa"/>
          <w:right w:w="0" w:type="dxa"/>
        </w:tblCellMar>
        <w:tblLook w:val="04A0" w:firstRow="1" w:lastRow="0" w:firstColumn="1" w:lastColumn="0" w:noHBand="0" w:noVBand="1"/>
      </w:tblPr>
      <w:tblGrid>
        <w:gridCol w:w="1702"/>
        <w:gridCol w:w="1125"/>
        <w:gridCol w:w="1276"/>
        <w:gridCol w:w="1559"/>
        <w:gridCol w:w="2410"/>
      </w:tblGrid>
      <w:tr w:rsidR="007A29A2" w:rsidRPr="00BA62F0" w14:paraId="56C7F352" w14:textId="77777777" w:rsidTr="00B02E1B">
        <w:trPr>
          <w:trHeight w:val="414"/>
          <w:jc w:val="center"/>
        </w:trPr>
        <w:tc>
          <w:tcPr>
            <w:tcW w:w="170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55C36DAE" w14:textId="77777777" w:rsidR="007A29A2" w:rsidRPr="00B02E1B" w:rsidRDefault="007A29A2" w:rsidP="00B02E1B">
            <w:r w:rsidRPr="00B02E1B">
              <w:rPr>
                <w:rFonts w:hint="eastAsia"/>
              </w:rPr>
              <w:t>专业名称</w:t>
            </w:r>
          </w:p>
        </w:tc>
        <w:tc>
          <w:tcPr>
            <w:tcW w:w="1125"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5539BC7" w14:textId="77777777" w:rsidR="007A29A2" w:rsidRPr="00B02E1B" w:rsidRDefault="007A29A2" w:rsidP="00B02E1B">
            <w:r w:rsidRPr="00B02E1B">
              <w:rPr>
                <w:rFonts w:hint="eastAsia"/>
              </w:rPr>
              <w:t>层次</w:t>
            </w:r>
          </w:p>
        </w:tc>
        <w:tc>
          <w:tcPr>
            <w:tcW w:w="1276"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338C0CE4" w14:textId="77777777" w:rsidR="007A29A2" w:rsidRPr="00B02E1B" w:rsidRDefault="007A29A2" w:rsidP="00B02E1B">
            <w:r w:rsidRPr="00B02E1B">
              <w:rPr>
                <w:rFonts w:hint="eastAsia"/>
              </w:rPr>
              <w:t>学制</w:t>
            </w:r>
          </w:p>
        </w:tc>
        <w:tc>
          <w:tcPr>
            <w:tcW w:w="1559"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1ED75A60" w14:textId="77777777" w:rsidR="007A29A2" w:rsidRPr="00B02E1B" w:rsidRDefault="007A29A2" w:rsidP="00B02E1B">
            <w:r w:rsidRPr="00B02E1B">
              <w:rPr>
                <w:rFonts w:hint="eastAsia"/>
              </w:rPr>
              <w:t>学费</w:t>
            </w:r>
          </w:p>
        </w:tc>
        <w:tc>
          <w:tcPr>
            <w:tcW w:w="241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6B2DCA8" w14:textId="77777777" w:rsidR="007A29A2" w:rsidRPr="00B02E1B" w:rsidRDefault="007A29A2" w:rsidP="00B02E1B">
            <w:r w:rsidRPr="00B02E1B">
              <w:rPr>
                <w:rFonts w:hint="eastAsia"/>
              </w:rPr>
              <w:t>毕业证书颁发学校</w:t>
            </w:r>
          </w:p>
        </w:tc>
      </w:tr>
      <w:tr w:rsidR="00A932FD" w:rsidRPr="00BA62F0" w14:paraId="5F0950D2" w14:textId="77777777" w:rsidTr="008E3E0B">
        <w:trPr>
          <w:trHeight w:val="238"/>
          <w:jc w:val="center"/>
        </w:trPr>
        <w:tc>
          <w:tcPr>
            <w:tcW w:w="170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4FCE65E8" w14:textId="77777777" w:rsidR="00A932FD" w:rsidRPr="00B02E1B" w:rsidRDefault="00A932FD" w:rsidP="00B02E1B">
            <w:r w:rsidRPr="00B02E1B">
              <w:rPr>
                <w:rFonts w:hint="eastAsia"/>
              </w:rPr>
              <w:t>应用化工技术</w:t>
            </w:r>
          </w:p>
        </w:tc>
        <w:tc>
          <w:tcPr>
            <w:tcW w:w="112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3C285C4F" w14:textId="77777777" w:rsidR="00A932FD" w:rsidRPr="00B02E1B" w:rsidRDefault="00A932FD" w:rsidP="00B02E1B">
            <w:proofErr w:type="gramStart"/>
            <w:r w:rsidRPr="00B02E1B">
              <w:rPr>
                <w:rFonts w:hint="eastAsia"/>
              </w:rPr>
              <w:t>高起专</w:t>
            </w:r>
            <w:proofErr w:type="gramEnd"/>
          </w:p>
        </w:tc>
        <w:tc>
          <w:tcPr>
            <w:tcW w:w="1276"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736A132B" w14:textId="77777777" w:rsidR="00A932FD" w:rsidRPr="00B02E1B" w:rsidRDefault="00A932FD" w:rsidP="00B02E1B">
            <w:r w:rsidRPr="00B02E1B">
              <w:rPr>
                <w:rFonts w:hint="eastAsia"/>
              </w:rPr>
              <w:t>2.5年</w:t>
            </w:r>
          </w:p>
        </w:tc>
        <w:tc>
          <w:tcPr>
            <w:tcW w:w="155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76E5BF8" w14:textId="77777777" w:rsidR="00A932FD" w:rsidRPr="00B02E1B" w:rsidRDefault="00A932FD" w:rsidP="00B02E1B">
            <w:r w:rsidRPr="00B02E1B">
              <w:rPr>
                <w:rFonts w:hint="eastAsia"/>
              </w:rPr>
              <w:t>1900元/年</w:t>
            </w:r>
          </w:p>
        </w:tc>
        <w:tc>
          <w:tcPr>
            <w:tcW w:w="2410" w:type="dxa"/>
            <w:vMerge w:val="restart"/>
            <w:tcBorders>
              <w:top w:val="single" w:sz="6" w:space="0" w:color="auto"/>
              <w:left w:val="nil"/>
              <w:right w:val="single" w:sz="6" w:space="0" w:color="auto"/>
            </w:tcBorders>
            <w:shd w:val="clear" w:color="auto" w:fill="auto"/>
            <w:tcMar>
              <w:top w:w="0" w:type="dxa"/>
              <w:left w:w="108" w:type="dxa"/>
              <w:bottom w:w="0" w:type="dxa"/>
              <w:right w:w="108" w:type="dxa"/>
            </w:tcMar>
            <w:vAlign w:val="center"/>
          </w:tcPr>
          <w:p w14:paraId="6FCB22F7" w14:textId="02D9AA6F" w:rsidR="00A932FD" w:rsidRPr="00B02E1B" w:rsidRDefault="00A932FD" w:rsidP="00A932FD">
            <w:r w:rsidRPr="00B02E1B">
              <w:rPr>
                <w:rFonts w:hint="eastAsia"/>
              </w:rPr>
              <w:t>南通职业大学</w:t>
            </w:r>
          </w:p>
        </w:tc>
      </w:tr>
      <w:tr w:rsidR="00A932FD" w:rsidRPr="00BA62F0" w14:paraId="2E0B098F" w14:textId="77777777" w:rsidTr="008E3E0B">
        <w:trPr>
          <w:trHeight w:val="302"/>
          <w:jc w:val="center"/>
        </w:trPr>
        <w:tc>
          <w:tcPr>
            <w:tcW w:w="170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036E6222" w14:textId="77777777" w:rsidR="00A932FD" w:rsidRPr="00B02E1B" w:rsidRDefault="00A932FD" w:rsidP="00B02E1B">
            <w:r w:rsidRPr="00B02E1B">
              <w:rPr>
                <w:rFonts w:hint="eastAsia"/>
              </w:rPr>
              <w:t>药品生产技术</w:t>
            </w:r>
          </w:p>
        </w:tc>
        <w:tc>
          <w:tcPr>
            <w:tcW w:w="112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3CB75DA9" w14:textId="77777777" w:rsidR="00A932FD" w:rsidRPr="00B02E1B" w:rsidRDefault="00A932FD" w:rsidP="00B02E1B">
            <w:proofErr w:type="gramStart"/>
            <w:r w:rsidRPr="00B02E1B">
              <w:rPr>
                <w:rFonts w:hint="eastAsia"/>
              </w:rPr>
              <w:t>高起专</w:t>
            </w:r>
            <w:proofErr w:type="gramEnd"/>
          </w:p>
        </w:tc>
        <w:tc>
          <w:tcPr>
            <w:tcW w:w="1276"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6190F5C8" w14:textId="77777777" w:rsidR="00A932FD" w:rsidRPr="00B02E1B" w:rsidRDefault="00A932FD" w:rsidP="00B02E1B">
            <w:r w:rsidRPr="00B02E1B">
              <w:rPr>
                <w:rFonts w:hint="eastAsia"/>
              </w:rPr>
              <w:t>2.5年</w:t>
            </w:r>
          </w:p>
        </w:tc>
        <w:tc>
          <w:tcPr>
            <w:tcW w:w="155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1131EE3F" w14:textId="77777777" w:rsidR="00A932FD" w:rsidRPr="00B02E1B" w:rsidRDefault="00A932FD" w:rsidP="00B02E1B">
            <w:r w:rsidRPr="00B02E1B">
              <w:rPr>
                <w:rFonts w:hint="eastAsia"/>
              </w:rPr>
              <w:t>1900元/年</w:t>
            </w:r>
          </w:p>
        </w:tc>
        <w:tc>
          <w:tcPr>
            <w:tcW w:w="2410" w:type="dxa"/>
            <w:vMerge/>
            <w:tcBorders>
              <w:left w:val="nil"/>
              <w:bottom w:val="single" w:sz="6" w:space="0" w:color="auto"/>
              <w:right w:val="single" w:sz="6" w:space="0" w:color="auto"/>
            </w:tcBorders>
            <w:shd w:val="clear" w:color="auto" w:fill="auto"/>
            <w:vAlign w:val="center"/>
            <w:hideMark/>
          </w:tcPr>
          <w:p w14:paraId="438DB2A4" w14:textId="38818C48" w:rsidR="00A932FD" w:rsidRPr="00B02E1B" w:rsidRDefault="00A932FD" w:rsidP="00B02E1B">
            <w:pPr>
              <w:ind w:left="1" w:firstLineChars="67" w:firstLine="141"/>
            </w:pPr>
          </w:p>
        </w:tc>
      </w:tr>
    </w:tbl>
    <w:p w14:paraId="787A6D77" w14:textId="77777777" w:rsidR="007A29A2" w:rsidRPr="00ED3D2F" w:rsidRDefault="007A29A2" w:rsidP="007A29A2">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二、报名条件：具有高中、中专、中职等同等文化程度。</w:t>
      </w:r>
    </w:p>
    <w:p w14:paraId="25B92B30" w14:textId="39442967" w:rsidR="00A12F41" w:rsidRPr="00ED3D2F" w:rsidRDefault="007A29A2" w:rsidP="00A12F41">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三、</w:t>
      </w:r>
      <w:r w:rsidR="00A12F41" w:rsidRPr="00ED3D2F">
        <w:rPr>
          <w:rFonts w:asciiTheme="minorEastAsia" w:hAnsiTheme="minorEastAsia" w:cs="宋体" w:hint="eastAsia"/>
          <w:color w:val="000000"/>
          <w:kern w:val="0"/>
          <w:szCs w:val="21"/>
        </w:rPr>
        <w:t>报名时间：学校常年接受预报名登记，9月初学校将通知预报名登记的人员在江苏省教育厅考试院网上正式报名。正式报名只有唯一途径：江苏省考试院网上报名。</w:t>
      </w:r>
    </w:p>
    <w:p w14:paraId="55BB532D" w14:textId="0413ED26" w:rsidR="007A29A2" w:rsidRPr="00ED3D2F" w:rsidRDefault="007A29A2" w:rsidP="007A29A2">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四、考试时间：202</w:t>
      </w:r>
      <w:r w:rsidR="00214F9B">
        <w:rPr>
          <w:rFonts w:asciiTheme="minorEastAsia" w:hAnsiTheme="minorEastAsia" w:cs="宋体"/>
          <w:color w:val="000000"/>
          <w:kern w:val="0"/>
          <w:szCs w:val="21"/>
        </w:rPr>
        <w:t>5</w:t>
      </w:r>
      <w:r w:rsidRPr="00ED3D2F">
        <w:rPr>
          <w:rFonts w:asciiTheme="minorEastAsia" w:hAnsiTheme="minorEastAsia" w:cs="宋体" w:hint="eastAsia"/>
          <w:color w:val="000000"/>
          <w:kern w:val="0"/>
          <w:szCs w:val="21"/>
        </w:rPr>
        <w:t>年10月中旬（以当年江苏省考试</w:t>
      </w:r>
      <w:proofErr w:type="gramStart"/>
      <w:r w:rsidRPr="00ED3D2F">
        <w:rPr>
          <w:rFonts w:asciiTheme="minorEastAsia" w:hAnsiTheme="minorEastAsia" w:cs="宋体" w:hint="eastAsia"/>
          <w:color w:val="000000"/>
          <w:kern w:val="0"/>
          <w:szCs w:val="21"/>
        </w:rPr>
        <w:t>院通知</w:t>
      </w:r>
      <w:proofErr w:type="gramEnd"/>
      <w:r w:rsidRPr="00ED3D2F">
        <w:rPr>
          <w:rFonts w:asciiTheme="minorEastAsia" w:hAnsiTheme="minorEastAsia" w:cs="宋体" w:hint="eastAsia"/>
          <w:color w:val="000000"/>
          <w:kern w:val="0"/>
          <w:szCs w:val="21"/>
        </w:rPr>
        <w:t>为准）。</w:t>
      </w:r>
    </w:p>
    <w:p w14:paraId="0E72D6CB" w14:textId="77777777" w:rsidR="007A29A2" w:rsidRPr="00ED3D2F" w:rsidRDefault="007A29A2" w:rsidP="007A29A2">
      <w:pPr>
        <w:widowControl/>
        <w:shd w:val="clear" w:color="auto" w:fill="FFFFFF"/>
        <w:adjustRightInd w:val="0"/>
        <w:snapToGrid w:val="0"/>
        <w:spacing w:line="360" w:lineRule="auto"/>
        <w:rPr>
          <w:rFonts w:asciiTheme="minorEastAsia" w:hAnsiTheme="minorEastAsia" w:cs="宋体"/>
          <w:kern w:val="0"/>
          <w:szCs w:val="21"/>
        </w:rPr>
      </w:pPr>
      <w:r w:rsidRPr="00ED3D2F">
        <w:rPr>
          <w:rFonts w:asciiTheme="minorEastAsia" w:hAnsiTheme="minorEastAsia" w:cs="宋体" w:hint="eastAsia"/>
          <w:color w:val="000000"/>
          <w:kern w:val="0"/>
          <w:szCs w:val="21"/>
        </w:rPr>
        <w:t>五、参加成人高考的考试科目：</w:t>
      </w:r>
      <w:r w:rsidRPr="00ED3D2F">
        <w:rPr>
          <w:rFonts w:asciiTheme="minorEastAsia" w:hAnsiTheme="minorEastAsia" w:cs="宋体" w:hint="eastAsia"/>
          <w:kern w:val="0"/>
          <w:szCs w:val="21"/>
        </w:rPr>
        <w:t>语文、数学（文科）/数学（理科）。</w:t>
      </w:r>
    </w:p>
    <w:p w14:paraId="66A6DD5F" w14:textId="674B8E5F" w:rsidR="007A29A2" w:rsidRPr="00ED3D2F" w:rsidRDefault="007A29A2" w:rsidP="007A29A2">
      <w:pPr>
        <w:widowControl/>
        <w:shd w:val="clear" w:color="auto" w:fill="FFFFFF"/>
        <w:adjustRightInd w:val="0"/>
        <w:snapToGrid w:val="0"/>
        <w:spacing w:line="360" w:lineRule="auto"/>
        <w:ind w:left="480" w:hanging="480"/>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六、</w:t>
      </w:r>
      <w:r w:rsidR="00ED3D2F" w:rsidRPr="00ED3D2F">
        <w:rPr>
          <w:rFonts w:asciiTheme="minorEastAsia" w:hAnsiTheme="minorEastAsia" w:cs="宋体" w:hint="eastAsia"/>
          <w:color w:val="000000"/>
          <w:kern w:val="0"/>
          <w:szCs w:val="21"/>
        </w:rPr>
        <w:t>需要准备的材料（2</w:t>
      </w:r>
      <w:r w:rsidR="00ED3D2F" w:rsidRPr="00ED3D2F">
        <w:rPr>
          <w:rFonts w:asciiTheme="minorEastAsia" w:hAnsiTheme="minorEastAsia" w:cs="宋体"/>
          <w:color w:val="000000"/>
          <w:kern w:val="0"/>
          <w:szCs w:val="21"/>
        </w:rPr>
        <w:t>02</w:t>
      </w:r>
      <w:r w:rsidR="00214F9B">
        <w:rPr>
          <w:rFonts w:asciiTheme="minorEastAsia" w:hAnsiTheme="minorEastAsia" w:cs="宋体"/>
          <w:color w:val="000000"/>
          <w:kern w:val="0"/>
          <w:szCs w:val="21"/>
        </w:rPr>
        <w:t>5</w:t>
      </w:r>
      <w:r w:rsidR="00ED3D2F" w:rsidRPr="00ED3D2F">
        <w:rPr>
          <w:rFonts w:asciiTheme="minorEastAsia" w:hAnsiTheme="minorEastAsia" w:cs="宋体" w:hint="eastAsia"/>
          <w:color w:val="000000"/>
          <w:kern w:val="0"/>
          <w:szCs w:val="21"/>
        </w:rPr>
        <w:t>年</w:t>
      </w:r>
      <w:r w:rsidR="00ED3D2F" w:rsidRPr="00ED3D2F">
        <w:rPr>
          <w:rFonts w:asciiTheme="minorEastAsia" w:hAnsiTheme="minorEastAsia" w:cs="宋体"/>
          <w:color w:val="000000"/>
          <w:kern w:val="0"/>
          <w:szCs w:val="21"/>
        </w:rPr>
        <w:t>9</w:t>
      </w:r>
      <w:r w:rsidR="00ED3D2F" w:rsidRPr="00ED3D2F">
        <w:rPr>
          <w:rFonts w:asciiTheme="minorEastAsia" w:hAnsiTheme="minorEastAsia" w:cs="宋体" w:hint="eastAsia"/>
          <w:color w:val="000000"/>
          <w:kern w:val="0"/>
          <w:szCs w:val="21"/>
        </w:rPr>
        <w:t>月份在Q</w:t>
      </w:r>
      <w:r w:rsidR="00ED3D2F" w:rsidRPr="00ED3D2F">
        <w:rPr>
          <w:rFonts w:asciiTheme="minorEastAsia" w:hAnsiTheme="minorEastAsia" w:cs="宋体"/>
          <w:color w:val="000000"/>
          <w:kern w:val="0"/>
          <w:szCs w:val="21"/>
        </w:rPr>
        <w:t>Q</w:t>
      </w:r>
      <w:r w:rsidR="00ED3D2F" w:rsidRPr="00ED3D2F">
        <w:rPr>
          <w:rFonts w:asciiTheme="minorEastAsia" w:hAnsiTheme="minorEastAsia" w:cs="宋体" w:hint="eastAsia"/>
          <w:color w:val="000000"/>
          <w:kern w:val="0"/>
          <w:szCs w:val="21"/>
        </w:rPr>
        <w:t>报名工作</w:t>
      </w:r>
      <w:proofErr w:type="gramStart"/>
      <w:r w:rsidR="00ED3D2F" w:rsidRPr="00ED3D2F">
        <w:rPr>
          <w:rFonts w:asciiTheme="minorEastAsia" w:hAnsiTheme="minorEastAsia" w:cs="宋体" w:hint="eastAsia"/>
          <w:color w:val="000000"/>
          <w:kern w:val="0"/>
          <w:szCs w:val="21"/>
        </w:rPr>
        <w:t>群通知</w:t>
      </w:r>
      <w:proofErr w:type="gramEnd"/>
      <w:r w:rsidR="00ED3D2F" w:rsidRPr="00ED3D2F">
        <w:rPr>
          <w:rFonts w:asciiTheme="minorEastAsia" w:hAnsiTheme="minorEastAsia" w:cs="宋体" w:hint="eastAsia"/>
          <w:color w:val="000000"/>
          <w:kern w:val="0"/>
          <w:szCs w:val="21"/>
        </w:rPr>
        <w:t>提交材料）</w:t>
      </w:r>
      <w:r w:rsidRPr="00ED3D2F">
        <w:rPr>
          <w:rFonts w:asciiTheme="minorEastAsia" w:hAnsiTheme="minorEastAsia" w:cs="宋体" w:hint="eastAsia"/>
          <w:color w:val="000000"/>
          <w:kern w:val="0"/>
          <w:szCs w:val="21"/>
        </w:rPr>
        <w:t>：考生报名表1份、2寸蓝底电子版照片1张、身份证正反扫描件1份、社保卡扫描件、高中或中专或职高毕业证扫描件。</w:t>
      </w:r>
    </w:p>
    <w:p w14:paraId="2A87651F" w14:textId="4FB68F56" w:rsidR="007A29A2" w:rsidRPr="00ED3D2F" w:rsidRDefault="007A29A2" w:rsidP="007A29A2">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七、录取时间：202</w:t>
      </w:r>
      <w:r w:rsidR="00214F9B">
        <w:rPr>
          <w:rFonts w:asciiTheme="minorEastAsia" w:hAnsiTheme="minorEastAsia" w:cs="宋体"/>
          <w:color w:val="000000"/>
          <w:kern w:val="0"/>
          <w:szCs w:val="21"/>
        </w:rPr>
        <w:t>5</w:t>
      </w:r>
      <w:r w:rsidRPr="00ED3D2F">
        <w:rPr>
          <w:rFonts w:asciiTheme="minorEastAsia" w:hAnsiTheme="minorEastAsia" w:cs="宋体" w:hint="eastAsia"/>
          <w:color w:val="000000"/>
          <w:kern w:val="0"/>
          <w:szCs w:val="21"/>
        </w:rPr>
        <w:t>年12月公布录取名单。</w:t>
      </w:r>
    </w:p>
    <w:p w14:paraId="273F2769" w14:textId="577763BC" w:rsidR="007A29A2" w:rsidRPr="00ED3D2F" w:rsidRDefault="007A29A2" w:rsidP="007A29A2">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八、开学时间：202</w:t>
      </w:r>
      <w:r w:rsidR="00214F9B">
        <w:rPr>
          <w:rFonts w:asciiTheme="minorEastAsia" w:hAnsiTheme="minorEastAsia" w:cs="宋体"/>
          <w:color w:val="000000"/>
          <w:kern w:val="0"/>
          <w:szCs w:val="21"/>
        </w:rPr>
        <w:t>6</w:t>
      </w:r>
      <w:r w:rsidRPr="00ED3D2F">
        <w:rPr>
          <w:rFonts w:asciiTheme="minorEastAsia" w:hAnsiTheme="minorEastAsia" w:cs="宋体" w:hint="eastAsia"/>
          <w:color w:val="000000"/>
          <w:kern w:val="0"/>
          <w:szCs w:val="21"/>
        </w:rPr>
        <w:t>年3月。</w:t>
      </w:r>
    </w:p>
    <w:p w14:paraId="4D9555DC" w14:textId="500D545B" w:rsidR="00F16E73" w:rsidRPr="00ED3D2F" w:rsidRDefault="007A29A2" w:rsidP="00F16E73">
      <w:pPr>
        <w:widowControl/>
        <w:shd w:val="clear" w:color="auto" w:fill="FFFFFF"/>
        <w:adjustRightInd w:val="0"/>
        <w:snapToGrid w:val="0"/>
        <w:spacing w:line="360" w:lineRule="auto"/>
        <w:rPr>
          <w:rFonts w:asciiTheme="minorEastAsia" w:hAnsiTheme="minorEastAsia" w:cs="宋体"/>
          <w:color w:val="000000"/>
          <w:kern w:val="0"/>
          <w:szCs w:val="21"/>
        </w:rPr>
      </w:pPr>
      <w:r w:rsidRPr="00ED3D2F">
        <w:rPr>
          <w:rFonts w:asciiTheme="minorEastAsia" w:hAnsiTheme="minorEastAsia" w:cs="宋体" w:hint="eastAsia"/>
          <w:color w:val="000000"/>
          <w:kern w:val="0"/>
          <w:szCs w:val="21"/>
        </w:rPr>
        <w:t>九、咨询电话</w:t>
      </w:r>
      <w:r w:rsidR="00214F9B">
        <w:rPr>
          <w:rFonts w:asciiTheme="minorEastAsia" w:hAnsiTheme="minorEastAsia" w:cs="宋体" w:hint="eastAsia"/>
          <w:color w:val="000000"/>
          <w:kern w:val="0"/>
          <w:szCs w:val="21"/>
        </w:rPr>
        <w:t>1</w:t>
      </w:r>
      <w:r w:rsidR="00214F9B">
        <w:rPr>
          <w:rFonts w:asciiTheme="minorEastAsia" w:hAnsiTheme="minorEastAsia" w:cs="宋体"/>
          <w:color w:val="000000"/>
          <w:kern w:val="0"/>
          <w:szCs w:val="21"/>
        </w:rPr>
        <w:t>3515201910</w:t>
      </w:r>
    </w:p>
    <w:p w14:paraId="3EB32022" w14:textId="7C27CF43" w:rsidR="003A16CC" w:rsidRPr="003A16CC" w:rsidRDefault="00A12F41" w:rsidP="003A16CC">
      <w:pPr>
        <w:widowControl/>
        <w:shd w:val="clear" w:color="auto" w:fill="FFFFFF"/>
        <w:adjustRightInd w:val="0"/>
        <w:snapToGrid w:val="0"/>
        <w:spacing w:line="360" w:lineRule="auto"/>
        <w:rPr>
          <w:rFonts w:asciiTheme="minorEastAsia" w:hAnsiTheme="minorEastAsia" w:cs="宋体"/>
          <w:b/>
          <w:bCs/>
          <w:color w:val="000000"/>
          <w:kern w:val="0"/>
          <w:szCs w:val="21"/>
          <w:u w:val="single"/>
        </w:rPr>
      </w:pPr>
      <w:r w:rsidRPr="00ED3D2F">
        <w:rPr>
          <w:rFonts w:asciiTheme="minorEastAsia" w:hAnsiTheme="minorEastAsia" w:cs="宋体" w:hint="eastAsia"/>
          <w:color w:val="000000"/>
          <w:kern w:val="0"/>
          <w:szCs w:val="21"/>
        </w:rPr>
        <w:t>十、</w:t>
      </w:r>
      <w:proofErr w:type="gramStart"/>
      <w:r w:rsidR="003A16CC">
        <w:rPr>
          <w:rFonts w:asciiTheme="minorEastAsia" w:hAnsiTheme="minorEastAsia" w:cs="宋体" w:hint="eastAsia"/>
          <w:color w:val="000000"/>
          <w:kern w:val="0"/>
          <w:szCs w:val="21"/>
        </w:rPr>
        <w:t>报名请扫二</w:t>
      </w:r>
      <w:proofErr w:type="gramEnd"/>
      <w:r w:rsidR="003A16CC">
        <w:rPr>
          <w:rFonts w:asciiTheme="minorEastAsia" w:hAnsiTheme="minorEastAsia" w:cs="宋体" w:hint="eastAsia"/>
          <w:color w:val="000000"/>
          <w:kern w:val="0"/>
          <w:szCs w:val="21"/>
        </w:rPr>
        <w:t>维码，报名成功后请加入班级QQ群：</w:t>
      </w:r>
      <w:r w:rsidR="003A16CC" w:rsidRPr="003A16CC">
        <w:rPr>
          <w:rFonts w:asciiTheme="minorEastAsia" w:hAnsiTheme="minorEastAsia" w:cs="宋体" w:hint="eastAsia"/>
          <w:b/>
          <w:bCs/>
          <w:color w:val="000000"/>
          <w:kern w:val="0"/>
          <w:szCs w:val="21"/>
          <w:u w:val="single"/>
        </w:rPr>
        <w:t>4</w:t>
      </w:r>
      <w:r w:rsidR="003A16CC" w:rsidRPr="003A16CC">
        <w:rPr>
          <w:rFonts w:asciiTheme="minorEastAsia" w:hAnsiTheme="minorEastAsia" w:cs="宋体"/>
          <w:b/>
          <w:bCs/>
          <w:color w:val="000000"/>
          <w:kern w:val="0"/>
          <w:szCs w:val="21"/>
          <w:u w:val="single"/>
        </w:rPr>
        <w:t>61548052</w:t>
      </w:r>
      <w:r w:rsidR="003A16CC" w:rsidRPr="003A16CC">
        <w:rPr>
          <w:rFonts w:asciiTheme="minorEastAsia" w:hAnsiTheme="minorEastAsia" w:cs="宋体" w:hint="eastAsia"/>
          <w:b/>
          <w:bCs/>
          <w:color w:val="000000"/>
          <w:kern w:val="0"/>
          <w:szCs w:val="21"/>
          <w:u w:val="single"/>
        </w:rPr>
        <w:t>（2</w:t>
      </w:r>
      <w:r w:rsidR="003A16CC" w:rsidRPr="003A16CC">
        <w:rPr>
          <w:rFonts w:asciiTheme="minorEastAsia" w:hAnsiTheme="minorEastAsia" w:cs="宋体"/>
          <w:b/>
          <w:bCs/>
          <w:color w:val="000000"/>
          <w:kern w:val="0"/>
          <w:szCs w:val="21"/>
          <w:u w:val="single"/>
        </w:rPr>
        <w:t>025</w:t>
      </w:r>
      <w:r w:rsidR="003A16CC" w:rsidRPr="003A16CC">
        <w:rPr>
          <w:rFonts w:asciiTheme="minorEastAsia" w:hAnsiTheme="minorEastAsia" w:cs="宋体" w:hint="eastAsia"/>
          <w:b/>
          <w:bCs/>
          <w:color w:val="000000"/>
          <w:kern w:val="0"/>
          <w:szCs w:val="21"/>
          <w:u w:val="single"/>
        </w:rPr>
        <w:t>职大高起专）</w:t>
      </w:r>
    </w:p>
    <w:p w14:paraId="36A2B6A1" w14:textId="7DAD31CB" w:rsidR="00BC6B31" w:rsidRDefault="00AC563A" w:rsidP="003A16CC">
      <w:pPr>
        <w:widowControl/>
        <w:shd w:val="clear" w:color="auto" w:fill="FFFFFF"/>
        <w:adjustRightInd w:val="0"/>
        <w:snapToGrid w:val="0"/>
        <w:spacing w:line="360" w:lineRule="auto"/>
        <w:rPr>
          <w:rFonts w:asciiTheme="minorEastAsia" w:hAnsiTheme="minorEastAsia" w:cs="宋体"/>
          <w:color w:val="000000"/>
          <w:kern w:val="0"/>
          <w:szCs w:val="21"/>
        </w:rPr>
      </w:pPr>
      <w:r w:rsidRPr="00AC563A">
        <w:rPr>
          <w:rFonts w:asciiTheme="minorEastAsia" w:hAnsiTheme="minorEastAsia" w:cs="宋体"/>
          <w:noProof/>
          <w:color w:val="000000"/>
          <w:kern w:val="0"/>
          <w:szCs w:val="21"/>
        </w:rPr>
        <w:drawing>
          <wp:inline distT="0" distB="0" distL="0" distR="0" wp14:anchorId="78726BB0" wp14:editId="18E41E7C">
            <wp:extent cx="1076325" cy="9810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13741" t="8849" b="1"/>
                    <a:stretch/>
                  </pic:blipFill>
                  <pic:spPr bwMode="auto">
                    <a:xfrm>
                      <a:off x="0" y="0"/>
                      <a:ext cx="10763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4D4225B3" w14:textId="0599ED19" w:rsidR="00FD5B90" w:rsidRDefault="00BC6B31" w:rsidP="00BC6B31">
      <w:pPr>
        <w:widowControl/>
        <w:jc w:val="left"/>
        <w:rPr>
          <w:rFonts w:asciiTheme="minorEastAsia" w:hAnsiTheme="minorEastAsia" w:cs="宋体" w:hint="eastAsia"/>
          <w:color w:val="000000"/>
          <w:kern w:val="0"/>
          <w:szCs w:val="21"/>
        </w:rPr>
      </w:pPr>
      <w:r>
        <w:rPr>
          <w:rFonts w:asciiTheme="minorEastAsia" w:hAnsiTheme="minorEastAsia" w:cs="宋体"/>
          <w:color w:val="000000"/>
          <w:kern w:val="0"/>
          <w:szCs w:val="21"/>
        </w:rPr>
        <w:br w:type="page"/>
      </w:r>
    </w:p>
    <w:sectPr w:rsidR="00FD5B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5480" w14:textId="77777777" w:rsidR="00D16CD0" w:rsidRDefault="00D16CD0" w:rsidP="00FC22B6">
      <w:r>
        <w:separator/>
      </w:r>
    </w:p>
  </w:endnote>
  <w:endnote w:type="continuationSeparator" w:id="0">
    <w:p w14:paraId="140A36A7" w14:textId="77777777" w:rsidR="00D16CD0" w:rsidRDefault="00D16CD0" w:rsidP="00FC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7F5F" w14:textId="77777777" w:rsidR="00D16CD0" w:rsidRDefault="00D16CD0" w:rsidP="00FC22B6">
      <w:r>
        <w:separator/>
      </w:r>
    </w:p>
  </w:footnote>
  <w:footnote w:type="continuationSeparator" w:id="0">
    <w:p w14:paraId="678ABCE6" w14:textId="77777777" w:rsidR="00D16CD0" w:rsidRDefault="00D16CD0" w:rsidP="00FC2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96"/>
    <w:rsid w:val="00004072"/>
    <w:rsid w:val="00024398"/>
    <w:rsid w:val="00045938"/>
    <w:rsid w:val="000E4D91"/>
    <w:rsid w:val="00101BAC"/>
    <w:rsid w:val="00106A94"/>
    <w:rsid w:val="00167912"/>
    <w:rsid w:val="001B595C"/>
    <w:rsid w:val="00214F9B"/>
    <w:rsid w:val="002A2156"/>
    <w:rsid w:val="002E1340"/>
    <w:rsid w:val="003800B6"/>
    <w:rsid w:val="003A16CC"/>
    <w:rsid w:val="003E2FDF"/>
    <w:rsid w:val="003E3311"/>
    <w:rsid w:val="003E41DB"/>
    <w:rsid w:val="003E64B2"/>
    <w:rsid w:val="003F0289"/>
    <w:rsid w:val="003F1550"/>
    <w:rsid w:val="00421B01"/>
    <w:rsid w:val="00427514"/>
    <w:rsid w:val="00473863"/>
    <w:rsid w:val="004C118B"/>
    <w:rsid w:val="004C553B"/>
    <w:rsid w:val="004D44D0"/>
    <w:rsid w:val="004F111D"/>
    <w:rsid w:val="004F3634"/>
    <w:rsid w:val="005234C5"/>
    <w:rsid w:val="0057242F"/>
    <w:rsid w:val="00582B3C"/>
    <w:rsid w:val="005A1496"/>
    <w:rsid w:val="005D65CB"/>
    <w:rsid w:val="005F7185"/>
    <w:rsid w:val="00621F1D"/>
    <w:rsid w:val="00624DDC"/>
    <w:rsid w:val="00637254"/>
    <w:rsid w:val="006A744D"/>
    <w:rsid w:val="006C313C"/>
    <w:rsid w:val="006D4885"/>
    <w:rsid w:val="006F25BE"/>
    <w:rsid w:val="0071303D"/>
    <w:rsid w:val="007373C7"/>
    <w:rsid w:val="007661C3"/>
    <w:rsid w:val="007924C5"/>
    <w:rsid w:val="007A29A2"/>
    <w:rsid w:val="007C5273"/>
    <w:rsid w:val="007D459C"/>
    <w:rsid w:val="007E5F5E"/>
    <w:rsid w:val="008125BC"/>
    <w:rsid w:val="00833B0D"/>
    <w:rsid w:val="0083467D"/>
    <w:rsid w:val="00855500"/>
    <w:rsid w:val="00887232"/>
    <w:rsid w:val="00895C7B"/>
    <w:rsid w:val="008E37E3"/>
    <w:rsid w:val="009034F6"/>
    <w:rsid w:val="0091518B"/>
    <w:rsid w:val="009257B3"/>
    <w:rsid w:val="0096198A"/>
    <w:rsid w:val="009668E2"/>
    <w:rsid w:val="009677B9"/>
    <w:rsid w:val="00977EB6"/>
    <w:rsid w:val="0099055D"/>
    <w:rsid w:val="009A2AFB"/>
    <w:rsid w:val="009A5BF4"/>
    <w:rsid w:val="009A67CD"/>
    <w:rsid w:val="009A6BDF"/>
    <w:rsid w:val="009B1EFC"/>
    <w:rsid w:val="009B44D1"/>
    <w:rsid w:val="009B7667"/>
    <w:rsid w:val="009C28A7"/>
    <w:rsid w:val="009C3DBC"/>
    <w:rsid w:val="009E0B25"/>
    <w:rsid w:val="009E4374"/>
    <w:rsid w:val="00A12F41"/>
    <w:rsid w:val="00A1376A"/>
    <w:rsid w:val="00A45681"/>
    <w:rsid w:val="00A4638E"/>
    <w:rsid w:val="00A76765"/>
    <w:rsid w:val="00A932FD"/>
    <w:rsid w:val="00A94412"/>
    <w:rsid w:val="00AC3E28"/>
    <w:rsid w:val="00AC563A"/>
    <w:rsid w:val="00AD32C8"/>
    <w:rsid w:val="00B02E1B"/>
    <w:rsid w:val="00B237BD"/>
    <w:rsid w:val="00B357DB"/>
    <w:rsid w:val="00B60289"/>
    <w:rsid w:val="00B86787"/>
    <w:rsid w:val="00B97F1F"/>
    <w:rsid w:val="00BA62F0"/>
    <w:rsid w:val="00BC6B31"/>
    <w:rsid w:val="00C33787"/>
    <w:rsid w:val="00C41F96"/>
    <w:rsid w:val="00C45676"/>
    <w:rsid w:val="00C56B55"/>
    <w:rsid w:val="00C9187C"/>
    <w:rsid w:val="00CD3F37"/>
    <w:rsid w:val="00CE51AD"/>
    <w:rsid w:val="00CF7D9A"/>
    <w:rsid w:val="00D006A0"/>
    <w:rsid w:val="00D16A9C"/>
    <w:rsid w:val="00D16CD0"/>
    <w:rsid w:val="00D30C7B"/>
    <w:rsid w:val="00D535C4"/>
    <w:rsid w:val="00D605C0"/>
    <w:rsid w:val="00D63261"/>
    <w:rsid w:val="00D77F54"/>
    <w:rsid w:val="00DB2F2A"/>
    <w:rsid w:val="00DC179C"/>
    <w:rsid w:val="00DD2DE8"/>
    <w:rsid w:val="00E370A3"/>
    <w:rsid w:val="00E4728E"/>
    <w:rsid w:val="00E707AC"/>
    <w:rsid w:val="00E73DE6"/>
    <w:rsid w:val="00E94348"/>
    <w:rsid w:val="00EA6FF7"/>
    <w:rsid w:val="00EA7A37"/>
    <w:rsid w:val="00EB0CF5"/>
    <w:rsid w:val="00ED3D2F"/>
    <w:rsid w:val="00EE4F98"/>
    <w:rsid w:val="00F14945"/>
    <w:rsid w:val="00F16E73"/>
    <w:rsid w:val="00F51964"/>
    <w:rsid w:val="00F56879"/>
    <w:rsid w:val="00F86ECC"/>
    <w:rsid w:val="00FC22B6"/>
    <w:rsid w:val="00FD5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9D6B5"/>
  <w15:chartTrackingRefBased/>
  <w15:docId w15:val="{CDA5AFF4-3CE9-404B-8CDF-99FB54D9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6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1F96"/>
    <w:rPr>
      <w:color w:val="0000FF"/>
      <w:u w:val="single"/>
    </w:rPr>
  </w:style>
  <w:style w:type="character" w:styleId="a4">
    <w:name w:val="FollowedHyperlink"/>
    <w:basedOn w:val="a0"/>
    <w:uiPriority w:val="99"/>
    <w:semiHidden/>
    <w:unhideWhenUsed/>
    <w:rsid w:val="005D65CB"/>
    <w:rPr>
      <w:color w:val="954F72" w:themeColor="followedHyperlink"/>
      <w:u w:val="single"/>
    </w:rPr>
  </w:style>
  <w:style w:type="paragraph" w:styleId="a5">
    <w:name w:val="header"/>
    <w:basedOn w:val="a"/>
    <w:link w:val="a6"/>
    <w:uiPriority w:val="99"/>
    <w:unhideWhenUsed/>
    <w:rsid w:val="00FC22B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C22B6"/>
    <w:rPr>
      <w:sz w:val="18"/>
      <w:szCs w:val="18"/>
    </w:rPr>
  </w:style>
  <w:style w:type="paragraph" w:styleId="a7">
    <w:name w:val="footer"/>
    <w:basedOn w:val="a"/>
    <w:link w:val="a8"/>
    <w:uiPriority w:val="99"/>
    <w:unhideWhenUsed/>
    <w:rsid w:val="00FC22B6"/>
    <w:pPr>
      <w:tabs>
        <w:tab w:val="center" w:pos="4153"/>
        <w:tab w:val="right" w:pos="8306"/>
      </w:tabs>
      <w:snapToGrid w:val="0"/>
      <w:jc w:val="left"/>
    </w:pPr>
    <w:rPr>
      <w:sz w:val="18"/>
      <w:szCs w:val="18"/>
    </w:rPr>
  </w:style>
  <w:style w:type="character" w:customStyle="1" w:styleId="a8">
    <w:name w:val="页脚 字符"/>
    <w:basedOn w:val="a0"/>
    <w:link w:val="a7"/>
    <w:uiPriority w:val="99"/>
    <w:rsid w:val="00FC22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20195">
      <w:bodyDiv w:val="1"/>
      <w:marLeft w:val="0"/>
      <w:marRight w:val="0"/>
      <w:marTop w:val="0"/>
      <w:marBottom w:val="0"/>
      <w:divBdr>
        <w:top w:val="none" w:sz="0" w:space="0" w:color="auto"/>
        <w:left w:val="none" w:sz="0" w:space="0" w:color="auto"/>
        <w:bottom w:val="none" w:sz="0" w:space="0" w:color="auto"/>
        <w:right w:val="none" w:sz="0" w:space="0" w:color="auto"/>
      </w:divBdr>
    </w:div>
    <w:div w:id="2007315447">
      <w:bodyDiv w:val="1"/>
      <w:marLeft w:val="0"/>
      <w:marRight w:val="0"/>
      <w:marTop w:val="0"/>
      <w:marBottom w:val="0"/>
      <w:divBdr>
        <w:top w:val="none" w:sz="0" w:space="0" w:color="auto"/>
        <w:left w:val="none" w:sz="0" w:space="0" w:color="auto"/>
        <w:bottom w:val="none" w:sz="0" w:space="0" w:color="auto"/>
        <w:right w:val="none" w:sz="0" w:space="0" w:color="auto"/>
      </w:divBdr>
      <w:divsChild>
        <w:div w:id="1233657726">
          <w:marLeft w:val="0"/>
          <w:marRight w:val="0"/>
          <w:marTop w:val="300"/>
          <w:marBottom w:val="300"/>
          <w:divBdr>
            <w:top w:val="none" w:sz="0" w:space="0" w:color="auto"/>
            <w:left w:val="none" w:sz="0" w:space="0" w:color="auto"/>
            <w:bottom w:val="single" w:sz="6" w:space="4" w:color="D3D3D3"/>
            <w:right w:val="none" w:sz="0" w:space="0" w:color="auto"/>
          </w:divBdr>
        </w:div>
        <w:div w:id="147517966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DBQ</dc:creator>
  <cp:keywords/>
  <dc:description/>
  <cp:lastModifiedBy>DBQ</cp:lastModifiedBy>
  <cp:revision>3</cp:revision>
  <cp:lastPrinted>2025-07-15T00:04:00Z</cp:lastPrinted>
  <dcterms:created xsi:type="dcterms:W3CDTF">2025-07-15T00:05:00Z</dcterms:created>
  <dcterms:modified xsi:type="dcterms:W3CDTF">2025-07-15T00:10:00Z</dcterms:modified>
</cp:coreProperties>
</file>